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5E5" w:rsidRPr="00CD1E4F" w:rsidRDefault="009145E5" w:rsidP="009145E5">
      <w:pPr>
        <w:rPr>
          <w:lang w:val="is-IS"/>
        </w:rPr>
      </w:pPr>
    </w:p>
    <w:p w:rsidR="00276AF7" w:rsidRPr="00CD1E4F" w:rsidRDefault="00276AF7" w:rsidP="00276AF7">
      <w:pPr>
        <w:pStyle w:val="Title"/>
        <w:widowControl w:val="0"/>
        <w:pBdr>
          <w:top w:val="none" w:sz="0" w:space="0" w:color="auto"/>
        </w:pBdr>
        <w:jc w:val="center"/>
        <w:rPr>
          <w:sz w:val="56"/>
          <w:lang w:val="is-IS"/>
        </w:rPr>
      </w:pPr>
    </w:p>
    <w:p w:rsidR="00276AF7" w:rsidRPr="00CD1E4F" w:rsidRDefault="00276AF7" w:rsidP="00276AF7">
      <w:pPr>
        <w:pStyle w:val="Title"/>
        <w:widowControl w:val="0"/>
        <w:pBdr>
          <w:top w:val="none" w:sz="0" w:space="0" w:color="auto"/>
        </w:pBdr>
        <w:jc w:val="center"/>
        <w:rPr>
          <w:sz w:val="56"/>
          <w:lang w:val="is-IS"/>
        </w:rPr>
      </w:pPr>
    </w:p>
    <w:p w:rsidR="00276AF7" w:rsidRPr="00CD1E4F" w:rsidRDefault="00276AF7" w:rsidP="00276AF7">
      <w:pPr>
        <w:pStyle w:val="Title"/>
        <w:widowControl w:val="0"/>
        <w:pBdr>
          <w:top w:val="none" w:sz="0" w:space="0" w:color="auto"/>
        </w:pBdr>
        <w:jc w:val="center"/>
        <w:rPr>
          <w:sz w:val="56"/>
          <w:lang w:val="is-IS"/>
        </w:rPr>
      </w:pPr>
    </w:p>
    <w:p w:rsidR="00E42F98" w:rsidRPr="00CD1E4F" w:rsidRDefault="009565AC" w:rsidP="00276AF7">
      <w:pPr>
        <w:pStyle w:val="Title"/>
        <w:widowControl w:val="0"/>
        <w:pBdr>
          <w:top w:val="none" w:sz="0" w:space="0" w:color="auto"/>
        </w:pBdr>
        <w:jc w:val="center"/>
        <w:rPr>
          <w:b/>
          <w:color w:val="FF0000"/>
          <w:sz w:val="72"/>
          <w:szCs w:val="72"/>
          <w:lang w:val="is-IS"/>
        </w:rPr>
      </w:pPr>
      <w:r w:rsidRPr="00CD1E4F">
        <w:rPr>
          <w:b/>
          <w:color w:val="FF0000"/>
          <w:sz w:val="72"/>
          <w:szCs w:val="72"/>
          <w:lang w:val="is-IS"/>
        </w:rPr>
        <w:t xml:space="preserve">Handbók </w:t>
      </w:r>
      <w:r w:rsidR="009E2686" w:rsidRPr="00CD1E4F">
        <w:rPr>
          <w:b/>
          <w:color w:val="FF0000"/>
          <w:sz w:val="72"/>
          <w:szCs w:val="72"/>
          <w:lang w:val="is-IS"/>
        </w:rPr>
        <w:t>Jafnréttis</w:t>
      </w:r>
      <w:r w:rsidR="001B6CB5">
        <w:rPr>
          <w:b/>
          <w:color w:val="FF0000"/>
          <w:sz w:val="72"/>
          <w:szCs w:val="72"/>
          <w:lang w:val="is-IS"/>
        </w:rPr>
        <w:t>-</w:t>
      </w:r>
      <w:r w:rsidR="009E2686" w:rsidRPr="00CD1E4F">
        <w:rPr>
          <w:b/>
          <w:color w:val="FF0000"/>
          <w:sz w:val="72"/>
          <w:szCs w:val="72"/>
          <w:lang w:val="is-IS"/>
        </w:rPr>
        <w:t>sj</w:t>
      </w:r>
      <w:r w:rsidR="00CD1E4F" w:rsidRPr="00CD1E4F">
        <w:rPr>
          <w:b/>
          <w:color w:val="FF0000"/>
          <w:sz w:val="72"/>
          <w:szCs w:val="72"/>
          <w:lang w:val="is-IS"/>
        </w:rPr>
        <w:t>ó</w:t>
      </w:r>
      <w:r w:rsidR="009E2686" w:rsidRPr="00CD1E4F">
        <w:rPr>
          <w:b/>
          <w:color w:val="FF0000"/>
          <w:sz w:val="72"/>
          <w:szCs w:val="72"/>
          <w:lang w:val="is-IS"/>
        </w:rPr>
        <w:t>ðs</w:t>
      </w:r>
      <w:r w:rsidR="00CD1E4F" w:rsidRPr="00CD1E4F">
        <w:rPr>
          <w:b/>
          <w:color w:val="FF0000"/>
          <w:sz w:val="72"/>
          <w:szCs w:val="72"/>
          <w:lang w:val="is-IS"/>
        </w:rPr>
        <w:t xml:space="preserve"> Íslands</w:t>
      </w:r>
    </w:p>
    <w:p w:rsidR="00412590" w:rsidRPr="00CD1E4F" w:rsidRDefault="00E42F98" w:rsidP="00276AF7">
      <w:pPr>
        <w:pStyle w:val="Title"/>
        <w:widowControl w:val="0"/>
        <w:pBdr>
          <w:top w:val="none" w:sz="0" w:space="0" w:color="auto"/>
        </w:pBdr>
        <w:jc w:val="center"/>
        <w:rPr>
          <w:sz w:val="56"/>
          <w:lang w:val="is-IS"/>
        </w:rPr>
      </w:pPr>
      <w:r w:rsidRPr="00CD1E4F">
        <w:rPr>
          <w:sz w:val="56"/>
          <w:lang w:val="is-IS"/>
        </w:rPr>
        <w:t xml:space="preserve">Reglur </w:t>
      </w:r>
      <w:r w:rsidR="009E2686" w:rsidRPr="00CD1E4F">
        <w:rPr>
          <w:sz w:val="56"/>
          <w:lang w:val="is-IS"/>
        </w:rPr>
        <w:t>Jafnréttissjóðs</w:t>
      </w:r>
      <w:r w:rsidR="00CD1E4F" w:rsidRPr="00CD1E4F">
        <w:rPr>
          <w:sz w:val="56"/>
          <w:lang w:val="is-IS"/>
        </w:rPr>
        <w:t xml:space="preserve"> Íslands</w:t>
      </w:r>
      <w:r w:rsidR="009565AC" w:rsidRPr="00CD1E4F">
        <w:rPr>
          <w:sz w:val="56"/>
          <w:lang w:val="is-IS"/>
        </w:rPr>
        <w:t xml:space="preserve"> fyrir umsækjendur</w:t>
      </w:r>
      <w:r w:rsidR="00CD1E4F" w:rsidRPr="00CD1E4F">
        <w:rPr>
          <w:sz w:val="56"/>
          <w:lang w:val="is-IS"/>
        </w:rPr>
        <w:t xml:space="preserve"> og</w:t>
      </w:r>
      <w:r w:rsidR="009565AC" w:rsidRPr="00CD1E4F">
        <w:rPr>
          <w:sz w:val="56"/>
          <w:lang w:val="is-IS"/>
        </w:rPr>
        <w:t xml:space="preserve"> fagráð </w:t>
      </w:r>
    </w:p>
    <w:p w:rsidR="00EE0746" w:rsidRPr="00CD1E4F" w:rsidRDefault="003A22FC" w:rsidP="0096421F">
      <w:pPr>
        <w:spacing w:before="0" w:after="200"/>
        <w:jc w:val="center"/>
        <w:rPr>
          <w:noProof/>
          <w:sz w:val="36"/>
          <w:szCs w:val="36"/>
          <w:lang w:val="is-IS" w:eastAsia="is-IS"/>
        </w:rPr>
      </w:pPr>
      <w:r w:rsidRPr="00CD1E4F">
        <w:rPr>
          <w:noProof/>
          <w:sz w:val="36"/>
          <w:szCs w:val="36"/>
          <w:lang w:val="is-IS" w:eastAsia="is-IS"/>
        </w:rPr>
        <w:t>2019</w:t>
      </w:r>
    </w:p>
    <w:p w:rsidR="00500571" w:rsidRPr="00CD1E4F" w:rsidRDefault="00CD1E4F" w:rsidP="005151DC">
      <w:pPr>
        <w:tabs>
          <w:tab w:val="left" w:pos="4678"/>
        </w:tabs>
        <w:spacing w:before="0" w:after="200"/>
        <w:jc w:val="center"/>
        <w:rPr>
          <w:lang w:val="is-IS"/>
        </w:rPr>
      </w:pPr>
      <w:r w:rsidRPr="00CD1E4F">
        <w:rPr>
          <w:noProof/>
          <w:sz w:val="24"/>
          <w:szCs w:val="24"/>
          <w:lang w:val="is-IS"/>
        </w:rPr>
        <w:drawing>
          <wp:inline distT="0" distB="0" distL="0" distR="0" wp14:anchorId="2C7268FD" wp14:editId="3C3273D9">
            <wp:extent cx="1676400" cy="1190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190625"/>
                    </a:xfrm>
                    <a:prstGeom prst="rect">
                      <a:avLst/>
                    </a:prstGeom>
                    <a:noFill/>
                  </pic:spPr>
                </pic:pic>
              </a:graphicData>
            </a:graphic>
          </wp:inline>
        </w:drawing>
      </w:r>
    </w:p>
    <w:p w:rsidR="00CD1E4F" w:rsidRPr="00CD1E4F" w:rsidRDefault="00CD1E4F" w:rsidP="003C5A5A">
      <w:pPr>
        <w:tabs>
          <w:tab w:val="center" w:pos="4536"/>
        </w:tabs>
        <w:rPr>
          <w:lang w:val="is-IS"/>
        </w:rPr>
      </w:pPr>
    </w:p>
    <w:p w:rsidR="009316C7" w:rsidRPr="00CD1E4F" w:rsidRDefault="009565AC" w:rsidP="00BD6C68">
      <w:pPr>
        <w:pStyle w:val="Heading1"/>
        <w:numPr>
          <w:ilvl w:val="0"/>
          <w:numId w:val="0"/>
        </w:numPr>
        <w:ind w:left="432" w:hanging="432"/>
        <w:rPr>
          <w:lang w:val="is-IS"/>
        </w:rPr>
      </w:pPr>
      <w:bookmarkStart w:id="0" w:name="_Toc511138546"/>
      <w:r w:rsidRPr="00CD1E4F">
        <w:rPr>
          <w:lang w:val="is-IS"/>
        </w:rPr>
        <w:t>Formáli</w:t>
      </w:r>
      <w:bookmarkEnd w:id="0"/>
    </w:p>
    <w:p w:rsidR="006D6271" w:rsidRPr="00CD1E4F" w:rsidRDefault="009565AC" w:rsidP="00CD1E4F">
      <w:pPr>
        <w:tabs>
          <w:tab w:val="left" w:pos="7776"/>
        </w:tabs>
        <w:rPr>
          <w:lang w:val="is-IS"/>
        </w:rPr>
      </w:pPr>
      <w:r w:rsidRPr="00CD1E4F">
        <w:rPr>
          <w:lang w:val="is-IS"/>
        </w:rPr>
        <w:t xml:space="preserve">Þetta er </w:t>
      </w:r>
      <w:r w:rsidR="00D91529" w:rsidRPr="00CD1E4F">
        <w:rPr>
          <w:lang w:val="is-IS"/>
        </w:rPr>
        <w:t>f</w:t>
      </w:r>
      <w:r w:rsidR="009E2686" w:rsidRPr="00CD1E4F">
        <w:rPr>
          <w:lang w:val="is-IS"/>
        </w:rPr>
        <w:t>yrsta</w:t>
      </w:r>
      <w:r w:rsidR="00D91529" w:rsidRPr="00CD1E4F">
        <w:rPr>
          <w:lang w:val="is-IS"/>
        </w:rPr>
        <w:t xml:space="preserve"> </w:t>
      </w:r>
      <w:r w:rsidRPr="00CD1E4F">
        <w:rPr>
          <w:lang w:val="is-IS"/>
        </w:rPr>
        <w:t xml:space="preserve">útgáfa af Handbók </w:t>
      </w:r>
      <w:r w:rsidR="009E2686" w:rsidRPr="00CD1E4F">
        <w:rPr>
          <w:lang w:val="is-IS"/>
        </w:rPr>
        <w:t>Jafnréttissjóðs</w:t>
      </w:r>
      <w:r w:rsidR="00CD1E4F" w:rsidRPr="00CD1E4F">
        <w:rPr>
          <w:lang w:val="is-IS"/>
        </w:rPr>
        <w:t xml:space="preserve"> Íslands</w:t>
      </w:r>
      <w:r w:rsidR="009E2686" w:rsidRPr="00CD1E4F">
        <w:rPr>
          <w:lang w:val="is-IS"/>
        </w:rPr>
        <w:t xml:space="preserve"> </w:t>
      </w:r>
      <w:r w:rsidRPr="00CD1E4F">
        <w:rPr>
          <w:lang w:val="is-IS"/>
        </w:rPr>
        <w:t>fyrir umsækjendur</w:t>
      </w:r>
      <w:r w:rsidR="009E2686" w:rsidRPr="00CD1E4F">
        <w:rPr>
          <w:lang w:val="is-IS"/>
        </w:rPr>
        <w:t xml:space="preserve"> og fagráð</w:t>
      </w:r>
      <w:r w:rsidRPr="00CD1E4F">
        <w:rPr>
          <w:lang w:val="is-IS"/>
        </w:rPr>
        <w:t>. Markmið hennar er að auka gegnsæi ferlisins fyrir alla sem koma að því, allt frá auglýsingu umsóknarfrests að s</w:t>
      </w:r>
      <w:r w:rsidR="002A235B" w:rsidRPr="00CD1E4F">
        <w:rPr>
          <w:lang w:val="is-IS"/>
        </w:rPr>
        <w:t xml:space="preserve">tyrkveitingum. Í handbókinni eru </w:t>
      </w:r>
      <w:r w:rsidRPr="00CD1E4F">
        <w:rPr>
          <w:lang w:val="is-IS"/>
        </w:rPr>
        <w:t>reglur sjóðsins og ýmsar gagnlegar upplýsingar svo sem um réttindi og skyldur styrkþega.</w:t>
      </w:r>
      <w:r w:rsidR="006077EE" w:rsidRPr="00CD1E4F">
        <w:rPr>
          <w:lang w:val="is-IS"/>
        </w:rPr>
        <w:t xml:space="preserve"> </w:t>
      </w:r>
      <w:r w:rsidRPr="00CD1E4F">
        <w:rPr>
          <w:lang w:val="is-IS"/>
        </w:rPr>
        <w:t>Handbókin er gefin út í tengslum við auglýstan umsóknarfrest. Til að handbókin gegni hlutverki sínu eru allir sem koma að ferlinu (umsækjendur</w:t>
      </w:r>
      <w:r w:rsidR="009E2686" w:rsidRPr="00CD1E4F">
        <w:rPr>
          <w:lang w:val="is-IS"/>
        </w:rPr>
        <w:t xml:space="preserve"> og fagráðsmenn</w:t>
      </w:r>
      <w:r w:rsidRPr="00CD1E4F">
        <w:rPr>
          <w:lang w:val="is-IS"/>
        </w:rPr>
        <w:t xml:space="preserve">) hvattir til að lesa hana í heild sinni. </w:t>
      </w:r>
    </w:p>
    <w:p w:rsidR="00560176" w:rsidRPr="00CD1E4F" w:rsidRDefault="009565AC" w:rsidP="002A235B">
      <w:pPr>
        <w:pStyle w:val="Heading1"/>
        <w:numPr>
          <w:ilvl w:val="0"/>
          <w:numId w:val="18"/>
        </w:numPr>
        <w:rPr>
          <w:lang w:val="is-IS"/>
        </w:rPr>
      </w:pPr>
      <w:bookmarkStart w:id="1" w:name="_Toc511138547"/>
      <w:r w:rsidRPr="00CD1E4F">
        <w:rPr>
          <w:lang w:val="is-IS"/>
        </w:rPr>
        <w:t xml:space="preserve">Almennar upplýsingar varðandi </w:t>
      </w:r>
      <w:bookmarkEnd w:id="1"/>
      <w:r w:rsidR="009E2686" w:rsidRPr="00CD1E4F">
        <w:rPr>
          <w:lang w:val="is-IS"/>
        </w:rPr>
        <w:t>Jafnréttissjóð</w:t>
      </w:r>
      <w:r w:rsidR="009A1E93">
        <w:rPr>
          <w:lang w:val="is-IS"/>
        </w:rPr>
        <w:t xml:space="preserve"> Íslands</w:t>
      </w:r>
    </w:p>
    <w:p w:rsidR="00770814" w:rsidRPr="00CD1E4F" w:rsidRDefault="009565AC" w:rsidP="00562A16">
      <w:pPr>
        <w:pStyle w:val="Heading2"/>
        <w:rPr>
          <w:lang w:val="is-IS"/>
        </w:rPr>
      </w:pPr>
      <w:bookmarkStart w:id="2" w:name="_Toc511138548"/>
      <w:r w:rsidRPr="00CD1E4F">
        <w:rPr>
          <w:lang w:val="is-IS"/>
        </w:rPr>
        <w:t xml:space="preserve">Hlutverk </w:t>
      </w:r>
      <w:bookmarkEnd w:id="2"/>
      <w:r w:rsidR="009E2686" w:rsidRPr="00CD1E4F">
        <w:rPr>
          <w:lang w:val="is-IS"/>
        </w:rPr>
        <w:t>Jafnréttissjóðs</w:t>
      </w:r>
    </w:p>
    <w:p w:rsidR="002A1794" w:rsidRPr="00CD1E4F" w:rsidRDefault="009E2686" w:rsidP="003F7915">
      <w:pPr>
        <w:tabs>
          <w:tab w:val="left" w:pos="7776"/>
        </w:tabs>
        <w:rPr>
          <w:lang w:val="is-IS"/>
        </w:rPr>
      </w:pPr>
      <w:r w:rsidRPr="00CD1E4F">
        <w:rPr>
          <w:rFonts w:asciiTheme="minorHAnsi" w:hAnsiTheme="minorHAnsi" w:cstheme="minorHAnsi"/>
          <w:color w:val="231F20"/>
          <w:lang w:val="is-IS"/>
        </w:rPr>
        <w:t>Tilgangur Jafnréttissjóðs Íslands, sem stofnaður var árið 2015 með samþykki þingsályktunar nr. 13/144 í tilefni 100 ára kosningaréttarafmælis íslenskra kvenna, er að fjármagna eða styrkja verkefni og rannsóknir sem miða að því að efla jafnrétti kynjanna</w:t>
      </w:r>
      <w:r w:rsidRPr="00F84235">
        <w:rPr>
          <w:rFonts w:asciiTheme="minorHAnsi" w:hAnsiTheme="minorHAnsi" w:cstheme="minorHAnsi"/>
          <w:color w:val="231F20"/>
          <w:lang w:val="is-IS"/>
        </w:rPr>
        <w:t>.</w:t>
      </w:r>
      <w:r w:rsidR="00C80990" w:rsidRPr="00F84235">
        <w:rPr>
          <w:rFonts w:asciiTheme="minorHAnsi" w:hAnsiTheme="minorHAnsi" w:cstheme="minorHAnsi"/>
          <w:color w:val="231F20"/>
          <w:lang w:val="is-IS"/>
        </w:rPr>
        <w:t xml:space="preserve"> </w:t>
      </w:r>
      <w:r w:rsidRPr="00F84235">
        <w:rPr>
          <w:rFonts w:asciiTheme="minorHAnsi" w:hAnsiTheme="minorHAnsi" w:cstheme="minorHAnsi"/>
          <w:color w:val="231F20"/>
          <w:lang w:val="is-IS"/>
        </w:rPr>
        <w:t> </w:t>
      </w:r>
      <w:r w:rsidR="00F84235" w:rsidRPr="00F84235">
        <w:rPr>
          <w:rFonts w:asciiTheme="minorHAnsi" w:hAnsiTheme="minorHAnsi" w:cstheme="minorHAnsi"/>
          <w:color w:val="231F20"/>
          <w:lang w:val="is-IS"/>
        </w:rPr>
        <w:t>Með samþykki þingsályktunar nr. 19/149 árið 2019 var hlutverk sjóðsins víkkað út.</w:t>
      </w:r>
      <w:r w:rsidR="00F84235">
        <w:rPr>
          <w:rFonts w:ascii="Arial" w:hAnsi="Arial" w:cs="Arial"/>
          <w:color w:val="231F20"/>
          <w:sz w:val="26"/>
          <w:szCs w:val="26"/>
          <w:lang w:val="is-IS"/>
        </w:rPr>
        <w:t xml:space="preserve"> </w:t>
      </w:r>
    </w:p>
    <w:p w:rsidR="0061348A" w:rsidRPr="00CD1E4F" w:rsidRDefault="00263468" w:rsidP="008F4044">
      <w:pPr>
        <w:pStyle w:val="Heading2"/>
        <w:rPr>
          <w:lang w:val="is-IS"/>
        </w:rPr>
      </w:pPr>
      <w:bookmarkStart w:id="3" w:name="_Toc511138549"/>
      <w:r w:rsidRPr="00CD1E4F">
        <w:rPr>
          <w:lang w:val="is-IS"/>
        </w:rPr>
        <w:t xml:space="preserve">Stjórn </w:t>
      </w:r>
      <w:bookmarkEnd w:id="3"/>
      <w:r w:rsidR="009A1E93">
        <w:rPr>
          <w:lang w:val="is-IS"/>
        </w:rPr>
        <w:t>Jafnréttissjóðs Íslands</w:t>
      </w:r>
    </w:p>
    <w:p w:rsidR="002A1794" w:rsidRPr="00CD1E4F" w:rsidRDefault="009E2686" w:rsidP="00625B1E">
      <w:pPr>
        <w:rPr>
          <w:lang w:val="is-IS"/>
        </w:rPr>
      </w:pPr>
      <w:r w:rsidRPr="00CD1E4F">
        <w:rPr>
          <w:color w:val="242424"/>
          <w:lang w:val="is-IS"/>
        </w:rPr>
        <w:t xml:space="preserve">Ráðherra sem fer með jafnréttismál </w:t>
      </w:r>
      <w:r w:rsidR="00F84235">
        <w:rPr>
          <w:color w:val="242424"/>
          <w:lang w:val="is-IS"/>
        </w:rPr>
        <w:t>skipar</w:t>
      </w:r>
      <w:r w:rsidR="00F84235" w:rsidRPr="00CD1E4F">
        <w:rPr>
          <w:color w:val="242424"/>
          <w:lang w:val="is-IS"/>
        </w:rPr>
        <w:t xml:space="preserve"> </w:t>
      </w:r>
      <w:r w:rsidRPr="00CD1E4F">
        <w:rPr>
          <w:color w:val="242424"/>
          <w:lang w:val="is-IS"/>
        </w:rPr>
        <w:t xml:space="preserve">sjóðstjórn til ársloka 2020, þrjá aðalmenn og þrjá til vara. Einn skal tilnefndur af Samstarfsnefnd háskólastigsins, einn af Jafnréttisstofu og einn án tilnefningar sem jafnframt verði formaður sjóðsins. Varamenn skulu skipaðir með sama hætti. Ráðherra sem fer með jafnréttismál setur nánari reglur um úthlutun úr sjóðnum að fengnum tillögum sjóðstjórnar. Reglurnar skulu birtar í Stjórnartíðindum. </w:t>
      </w:r>
      <w:r w:rsidR="00107CBC" w:rsidRPr="00CD1E4F">
        <w:rPr>
          <w:lang w:val="is-IS"/>
        </w:rPr>
        <w:t xml:space="preserve">Almennum spurningum varðandi sjóðinn og umsóknir sem eru í matsferli skal beint til sérfræðinga </w:t>
      </w:r>
      <w:r w:rsidRPr="00CD1E4F">
        <w:rPr>
          <w:lang w:val="is-IS"/>
        </w:rPr>
        <w:t>hjá Rannís</w:t>
      </w:r>
      <w:r w:rsidR="00107CBC" w:rsidRPr="00CD1E4F">
        <w:rPr>
          <w:lang w:val="is-IS"/>
        </w:rPr>
        <w:t>.</w:t>
      </w:r>
    </w:p>
    <w:p w:rsidR="0061348A" w:rsidRPr="00CD1E4F" w:rsidRDefault="00E56767" w:rsidP="008F4044">
      <w:pPr>
        <w:pStyle w:val="Heading2"/>
        <w:rPr>
          <w:lang w:val="is-IS"/>
        </w:rPr>
      </w:pPr>
      <w:bookmarkStart w:id="4" w:name="_Toc511138550"/>
      <w:r w:rsidRPr="00CD1E4F">
        <w:rPr>
          <w:lang w:val="is-IS"/>
        </w:rPr>
        <w:t>Sérfræðingar Ra</w:t>
      </w:r>
      <w:bookmarkEnd w:id="4"/>
      <w:r w:rsidR="003415E0" w:rsidRPr="00CD1E4F">
        <w:rPr>
          <w:lang w:val="is-IS"/>
        </w:rPr>
        <w:t>nnís</w:t>
      </w:r>
    </w:p>
    <w:p w:rsidR="00633BD6" w:rsidRPr="00CD1E4F" w:rsidRDefault="00107CBC" w:rsidP="00A87CC5">
      <w:pPr>
        <w:rPr>
          <w:lang w:val="is-IS"/>
        </w:rPr>
      </w:pPr>
      <w:r w:rsidRPr="00CD1E4F">
        <w:rPr>
          <w:lang w:val="is-IS"/>
        </w:rPr>
        <w:t xml:space="preserve">Sérfræðingar </w:t>
      </w:r>
      <w:r w:rsidR="00265476" w:rsidRPr="00CD1E4F">
        <w:rPr>
          <w:lang w:val="is-IS"/>
        </w:rPr>
        <w:t xml:space="preserve">hjá Rannís </w:t>
      </w:r>
      <w:r w:rsidRPr="00CD1E4F">
        <w:rPr>
          <w:lang w:val="is-IS"/>
        </w:rPr>
        <w:t xml:space="preserve">veita </w:t>
      </w:r>
      <w:r w:rsidR="00177744" w:rsidRPr="00CD1E4F">
        <w:rPr>
          <w:lang w:val="is-IS"/>
        </w:rPr>
        <w:t>upplýsingar</w:t>
      </w:r>
      <w:r w:rsidRPr="00CD1E4F">
        <w:rPr>
          <w:lang w:val="is-IS"/>
        </w:rPr>
        <w:t xml:space="preserve"> og aðstoð </w:t>
      </w:r>
      <w:r w:rsidR="002A235B" w:rsidRPr="00CD1E4F">
        <w:rPr>
          <w:lang w:val="is-IS"/>
        </w:rPr>
        <w:t>virka daga</w:t>
      </w:r>
      <w:r w:rsidRPr="00CD1E4F">
        <w:rPr>
          <w:lang w:val="is-IS"/>
        </w:rPr>
        <w:t xml:space="preserve"> frá 9:00 – 16:00</w:t>
      </w:r>
      <w:r w:rsidR="00BC5E71" w:rsidRPr="00CD1E4F">
        <w:rPr>
          <w:lang w:val="is-IS"/>
        </w:rPr>
        <w:t xml:space="preserve">. </w:t>
      </w:r>
    </w:p>
    <w:p w:rsidR="000D663F" w:rsidRPr="00CD1E4F" w:rsidRDefault="00107CBC" w:rsidP="008F4044">
      <w:pPr>
        <w:pStyle w:val="Heading2"/>
        <w:rPr>
          <w:lang w:val="is-IS"/>
        </w:rPr>
      </w:pPr>
      <w:bookmarkStart w:id="5" w:name="_Toc511138551"/>
      <w:r w:rsidRPr="00CD1E4F">
        <w:rPr>
          <w:lang w:val="is-IS"/>
        </w:rPr>
        <w:t>Siðareglur umsýsluaðila</w:t>
      </w:r>
      <w:bookmarkEnd w:id="5"/>
    </w:p>
    <w:p w:rsidR="00AF3C6B" w:rsidRPr="00CD1E4F" w:rsidRDefault="00107CBC" w:rsidP="003F7915">
      <w:pPr>
        <w:tabs>
          <w:tab w:val="left" w:pos="7776"/>
        </w:tabs>
        <w:rPr>
          <w:rFonts w:cstheme="minorHAnsi"/>
          <w:lang w:val="is-IS"/>
        </w:rPr>
      </w:pPr>
      <w:r w:rsidRPr="00CD1E4F">
        <w:rPr>
          <w:rFonts w:cstheme="minorHAnsi"/>
          <w:lang w:val="is-IS"/>
        </w:rPr>
        <w:t xml:space="preserve">Meðlimir stjórnar </w:t>
      </w:r>
      <w:r w:rsidR="003415E0" w:rsidRPr="00CD1E4F">
        <w:rPr>
          <w:rFonts w:cstheme="minorHAnsi"/>
          <w:lang w:val="is-IS"/>
        </w:rPr>
        <w:t>Jafnréttissjóðs og</w:t>
      </w:r>
      <w:r w:rsidRPr="00CD1E4F">
        <w:rPr>
          <w:rFonts w:cstheme="minorHAnsi"/>
          <w:lang w:val="is-IS"/>
        </w:rPr>
        <w:t xml:space="preserve"> meðlimir fagráð</w:t>
      </w:r>
      <w:r w:rsidR="009A1E93">
        <w:rPr>
          <w:rFonts w:cstheme="minorHAnsi"/>
          <w:lang w:val="is-IS"/>
        </w:rPr>
        <w:t>s</w:t>
      </w:r>
      <w:r w:rsidRPr="00CD1E4F">
        <w:rPr>
          <w:rFonts w:cstheme="minorHAnsi"/>
          <w:lang w:val="is-IS"/>
        </w:rPr>
        <w:t xml:space="preserve"> </w:t>
      </w:r>
      <w:r w:rsidR="003415E0" w:rsidRPr="00CD1E4F">
        <w:rPr>
          <w:rFonts w:cstheme="minorHAnsi"/>
          <w:lang w:val="is-IS"/>
        </w:rPr>
        <w:t>Jafnréttissjóðs</w:t>
      </w:r>
      <w:r w:rsidRPr="00CD1E4F">
        <w:rPr>
          <w:rFonts w:cstheme="minorHAnsi"/>
          <w:lang w:val="is-IS"/>
        </w:rPr>
        <w:t>, sérfræðingar sjóðsins og aðrir sem koma að umsýslu umsókna í sjóðinn eru bundnir algerum trúnaði. Farið er með allar umsóknir, fylgigögn þeirra og matsblöð sem trúnaðarmál. Þessi trúnaðargögn má ekki nota í neinum öðrum tilgangi en við faglegt mat og þau má ekki birta, gefa út eða sýna þriðja aðila með öðrum hætti.</w:t>
      </w:r>
      <w:r w:rsidR="00AF3C6B" w:rsidRPr="00CD1E4F">
        <w:rPr>
          <w:rFonts w:cstheme="minorHAnsi"/>
          <w:lang w:val="is-IS"/>
        </w:rPr>
        <w:t xml:space="preserve"> </w:t>
      </w:r>
      <w:r w:rsidRPr="00CD1E4F">
        <w:rPr>
          <w:rFonts w:cstheme="minorHAnsi"/>
          <w:lang w:val="is-IS"/>
        </w:rPr>
        <w:t xml:space="preserve">Afrit skulu aðeins vera </w:t>
      </w:r>
      <w:r w:rsidR="008D73CC" w:rsidRPr="00CD1E4F">
        <w:rPr>
          <w:rFonts w:cstheme="minorHAnsi"/>
          <w:lang w:val="is-IS"/>
        </w:rPr>
        <w:t>útbúin</w:t>
      </w:r>
      <w:r w:rsidRPr="00CD1E4F">
        <w:rPr>
          <w:rFonts w:cstheme="minorHAnsi"/>
          <w:lang w:val="is-IS"/>
        </w:rPr>
        <w:t xml:space="preserve"> af trúnaðargögnum þessum ef það þykir nauðsynlegt vegna faglegs mats. Að matsferli loknu skal </w:t>
      </w:r>
      <w:r w:rsidR="002A235B" w:rsidRPr="00CD1E4F">
        <w:rPr>
          <w:rFonts w:cstheme="minorHAnsi"/>
          <w:lang w:val="is-IS"/>
        </w:rPr>
        <w:t xml:space="preserve">varðveita umsókn og matsblöð </w:t>
      </w:r>
      <w:r w:rsidRPr="00CD1E4F">
        <w:rPr>
          <w:rFonts w:cstheme="minorHAnsi"/>
          <w:lang w:val="is-IS"/>
        </w:rPr>
        <w:t xml:space="preserve">í </w:t>
      </w:r>
      <w:r w:rsidR="00DA2E24" w:rsidRPr="00CD1E4F">
        <w:rPr>
          <w:rFonts w:cstheme="minorHAnsi"/>
          <w:lang w:val="is-IS"/>
        </w:rPr>
        <w:t xml:space="preserve">rafrænu </w:t>
      </w:r>
      <w:r w:rsidRPr="00CD1E4F">
        <w:rPr>
          <w:rFonts w:cstheme="minorHAnsi"/>
          <w:lang w:val="is-IS"/>
        </w:rPr>
        <w:t>skjalasafni Rannís.</w:t>
      </w:r>
      <w:r w:rsidR="00AB7D66" w:rsidRPr="00CD1E4F">
        <w:rPr>
          <w:rFonts w:cstheme="minorHAnsi"/>
          <w:lang w:val="is-IS"/>
        </w:rPr>
        <w:t xml:space="preserve"> </w:t>
      </w:r>
      <w:r w:rsidR="008D73CC" w:rsidRPr="00CD1E4F">
        <w:rPr>
          <w:rFonts w:cstheme="minorHAnsi"/>
          <w:lang w:val="is-IS"/>
        </w:rPr>
        <w:t xml:space="preserve">Fagráð </w:t>
      </w:r>
      <w:r w:rsidR="003415E0" w:rsidRPr="00CD1E4F">
        <w:rPr>
          <w:rFonts w:cstheme="minorHAnsi"/>
          <w:lang w:val="is-IS"/>
        </w:rPr>
        <w:t>Jafnréttissjóðs</w:t>
      </w:r>
      <w:r w:rsidR="008D73CC" w:rsidRPr="00CD1E4F">
        <w:rPr>
          <w:rFonts w:cstheme="minorHAnsi"/>
          <w:lang w:val="is-IS"/>
        </w:rPr>
        <w:t xml:space="preserve"> er meðvit</w:t>
      </w:r>
      <w:r w:rsidR="003415E0" w:rsidRPr="00CD1E4F">
        <w:rPr>
          <w:rFonts w:cstheme="minorHAnsi"/>
          <w:lang w:val="is-IS"/>
        </w:rPr>
        <w:t>a</w:t>
      </w:r>
      <w:r w:rsidR="008D73CC" w:rsidRPr="00CD1E4F">
        <w:rPr>
          <w:rFonts w:cstheme="minorHAnsi"/>
          <w:lang w:val="is-IS"/>
        </w:rPr>
        <w:t>ð um að birting eða ólögmæt nýting trúnaðarupplýsinga ge</w:t>
      </w:r>
      <w:r w:rsidR="000D304E" w:rsidRPr="00CD1E4F">
        <w:rPr>
          <w:rFonts w:cstheme="minorHAnsi"/>
          <w:lang w:val="is-IS"/>
        </w:rPr>
        <w:t>ta valdið eigendum þeirra óbætan</w:t>
      </w:r>
      <w:r w:rsidR="008D73CC" w:rsidRPr="00CD1E4F">
        <w:rPr>
          <w:rFonts w:cstheme="minorHAnsi"/>
          <w:lang w:val="is-IS"/>
        </w:rPr>
        <w:t xml:space="preserve">legu tjóni. </w:t>
      </w:r>
      <w:r w:rsidR="003049CB" w:rsidRPr="00CD1E4F">
        <w:rPr>
          <w:rFonts w:cstheme="minorHAnsi"/>
          <w:lang w:val="is-IS"/>
        </w:rPr>
        <w:t>Eigandi trúnaðarupplýsinga á rétt á að leita til dómstóls sem lögsögu hefur í málinu og krefjast t</w:t>
      </w:r>
      <w:r w:rsidR="002A235B" w:rsidRPr="00CD1E4F">
        <w:rPr>
          <w:rFonts w:cstheme="minorHAnsi"/>
          <w:lang w:val="is-IS"/>
        </w:rPr>
        <w:t xml:space="preserve">iltekinna aðgerða, fara fram á </w:t>
      </w:r>
      <w:r w:rsidR="003049CB" w:rsidRPr="00CD1E4F">
        <w:rPr>
          <w:rFonts w:cstheme="minorHAnsi"/>
          <w:lang w:val="is-IS"/>
        </w:rPr>
        <w:t>bann við frekari uppljóstrun eða öðrum brotum og/eða setja fram aðrar kröfur sem eigandi upplýsinganna telur viðeigandi. Slíkur réttur eiganda kemur til viðbótar þeim úrræðum sem standa skráðum eiganda eða þeim sem leiðir rétt frá honum (raunverulegum eiganda) til boða.</w:t>
      </w:r>
    </w:p>
    <w:p w:rsidR="000363F2" w:rsidRPr="00CD1E4F" w:rsidRDefault="008D73CC" w:rsidP="008F4044">
      <w:pPr>
        <w:pStyle w:val="Heading2"/>
        <w:rPr>
          <w:lang w:val="is-IS"/>
        </w:rPr>
      </w:pPr>
      <w:bookmarkStart w:id="6" w:name="_Toc511138552"/>
      <w:r w:rsidRPr="00CD1E4F">
        <w:rPr>
          <w:lang w:val="is-IS"/>
        </w:rPr>
        <w:t>Vanhæfisreglur</w:t>
      </w:r>
      <w:bookmarkEnd w:id="6"/>
    </w:p>
    <w:p w:rsidR="004273FA" w:rsidRPr="00CD1E4F" w:rsidRDefault="004D72BD" w:rsidP="00625B1E">
      <w:pPr>
        <w:rPr>
          <w:lang w:val="is-IS"/>
        </w:rPr>
      </w:pPr>
      <w:r w:rsidRPr="00CD1E4F">
        <w:rPr>
          <w:lang w:val="is-IS"/>
        </w:rPr>
        <w:t>Þegar um vanhæfi umsýsluaðila er að ræða getur viðkomandi stjórnarmaður</w:t>
      </w:r>
      <w:r w:rsidR="009A1E93">
        <w:rPr>
          <w:lang w:val="is-IS"/>
        </w:rPr>
        <w:t xml:space="preserve"> eða</w:t>
      </w:r>
      <w:r w:rsidRPr="00CD1E4F">
        <w:rPr>
          <w:lang w:val="is-IS"/>
        </w:rPr>
        <w:t xml:space="preserve"> fagráðsmaður ekki tekið þátt í umfjöllun um umsóknina. </w:t>
      </w:r>
      <w:r w:rsidR="00935215">
        <w:rPr>
          <w:lang w:val="is-IS"/>
        </w:rPr>
        <w:t>F</w:t>
      </w:r>
      <w:r w:rsidRPr="00CD1E4F">
        <w:rPr>
          <w:lang w:val="is-IS"/>
        </w:rPr>
        <w:t xml:space="preserve">agráðsmenn og stjórnarmenn þurfa að víkja af fundi þegar fjallað er um viðkomandi umsókn </w:t>
      </w:r>
      <w:r w:rsidR="00B3578B" w:rsidRPr="00CD1E4F">
        <w:rPr>
          <w:lang w:val="is-IS"/>
        </w:rPr>
        <w:t xml:space="preserve">og </w:t>
      </w:r>
      <w:r w:rsidRPr="00CD1E4F">
        <w:rPr>
          <w:lang w:val="is-IS"/>
        </w:rPr>
        <w:t xml:space="preserve">ákvörðun um styrk er tekin. </w:t>
      </w:r>
      <w:r w:rsidR="002A323C" w:rsidRPr="00CD1E4F">
        <w:rPr>
          <w:lang w:val="is-IS"/>
        </w:rPr>
        <w:t xml:space="preserve"> </w:t>
      </w:r>
      <w:r w:rsidRPr="00CD1E4F">
        <w:rPr>
          <w:lang w:val="is-IS"/>
        </w:rPr>
        <w:t>Þetta skal skráð í fundargerðir. Til viðbótar við vanhæfisástæður sem taldar eru upp í Stjórnsýslulögum</w:t>
      </w:r>
      <w:r w:rsidR="00CB60F0" w:rsidRPr="00CD1E4F">
        <w:rPr>
          <w:lang w:val="is-IS"/>
        </w:rPr>
        <w:t xml:space="preserve"> (n</w:t>
      </w:r>
      <w:r w:rsidRPr="00CD1E4F">
        <w:rPr>
          <w:lang w:val="is-IS"/>
        </w:rPr>
        <w:t>r</w:t>
      </w:r>
      <w:r w:rsidR="00CB60F0" w:rsidRPr="00CD1E4F">
        <w:rPr>
          <w:lang w:val="is-IS"/>
        </w:rPr>
        <w:t>. 37/1993)</w:t>
      </w:r>
      <w:r w:rsidR="00CB60F0" w:rsidRPr="00CD1E4F">
        <w:rPr>
          <w:rStyle w:val="FootnoteReference"/>
          <w:lang w:val="is-IS"/>
        </w:rPr>
        <w:footnoteReference w:id="1"/>
      </w:r>
      <w:r w:rsidR="00280282" w:rsidRPr="00CD1E4F">
        <w:rPr>
          <w:lang w:val="is-IS"/>
        </w:rPr>
        <w:t xml:space="preserve"> </w:t>
      </w:r>
      <w:r w:rsidRPr="00CD1E4F">
        <w:rPr>
          <w:lang w:val="is-IS"/>
        </w:rPr>
        <w:t xml:space="preserve">gilda eftirtaldar reglur um fagráð og stjórn </w:t>
      </w:r>
      <w:r w:rsidR="003415E0" w:rsidRPr="00CD1E4F">
        <w:rPr>
          <w:lang w:val="is-IS"/>
        </w:rPr>
        <w:t>Jafnréttissjóðs</w:t>
      </w:r>
      <w:r w:rsidR="000170FF" w:rsidRPr="00CD1E4F">
        <w:rPr>
          <w:lang w:val="is-IS"/>
        </w:rPr>
        <w:t>:</w:t>
      </w:r>
    </w:p>
    <w:p w:rsidR="006F7BE3" w:rsidRPr="00CD1E4F" w:rsidRDefault="006F7BE3" w:rsidP="006F7BE3">
      <w:pPr>
        <w:pStyle w:val="ListParagraph"/>
        <w:numPr>
          <w:ilvl w:val="0"/>
          <w:numId w:val="2"/>
        </w:numPr>
        <w:rPr>
          <w:szCs w:val="24"/>
          <w:lang w:val="is-IS"/>
        </w:rPr>
      </w:pPr>
      <w:r w:rsidRPr="00CD1E4F">
        <w:rPr>
          <w:szCs w:val="24"/>
          <w:lang w:val="is-IS"/>
        </w:rPr>
        <w:t xml:space="preserve">Náin vinátta, fjölskyldutengsl eða mægðir fagráðsmanns eða stjórnarmanns við umsækjanda. </w:t>
      </w:r>
    </w:p>
    <w:p w:rsidR="00A4703A" w:rsidRPr="00CD1E4F" w:rsidRDefault="002A7B08" w:rsidP="005C7F8F">
      <w:pPr>
        <w:pStyle w:val="ListParagraph"/>
        <w:numPr>
          <w:ilvl w:val="0"/>
          <w:numId w:val="2"/>
        </w:numPr>
        <w:rPr>
          <w:szCs w:val="24"/>
          <w:lang w:val="is-IS"/>
        </w:rPr>
      </w:pPr>
      <w:r w:rsidRPr="00CD1E4F">
        <w:rPr>
          <w:szCs w:val="24"/>
          <w:lang w:val="is-IS"/>
        </w:rPr>
        <w:t>P</w:t>
      </w:r>
      <w:r w:rsidR="004D72BD" w:rsidRPr="00CD1E4F">
        <w:rPr>
          <w:szCs w:val="24"/>
          <w:lang w:val="is-IS"/>
        </w:rPr>
        <w:t>ersónuleg andstaða fagráðsmanns eða stjórnarmanns við umsækjanda.</w:t>
      </w:r>
      <w:r w:rsidR="00A4703A" w:rsidRPr="00CD1E4F">
        <w:rPr>
          <w:szCs w:val="24"/>
          <w:lang w:val="is-IS"/>
        </w:rPr>
        <w:t xml:space="preserve"> </w:t>
      </w:r>
    </w:p>
    <w:p w:rsidR="007D0B3E" w:rsidRPr="00CD1E4F" w:rsidRDefault="002A7B08" w:rsidP="007D0B3E">
      <w:pPr>
        <w:pStyle w:val="ListParagraph"/>
        <w:numPr>
          <w:ilvl w:val="0"/>
          <w:numId w:val="2"/>
        </w:numPr>
        <w:rPr>
          <w:szCs w:val="24"/>
          <w:lang w:val="is-IS"/>
        </w:rPr>
      </w:pPr>
      <w:r w:rsidRPr="00CD1E4F">
        <w:rPr>
          <w:szCs w:val="24"/>
          <w:lang w:val="is-IS"/>
        </w:rPr>
        <w:t>Fagleg samkeppni milli fagráðsmanns eða stjórnarmanns og umsækjanda.</w:t>
      </w:r>
      <w:r w:rsidR="007D0B3E" w:rsidRPr="00CD1E4F">
        <w:rPr>
          <w:szCs w:val="24"/>
          <w:lang w:val="is-IS"/>
        </w:rPr>
        <w:t xml:space="preserve"> </w:t>
      </w:r>
    </w:p>
    <w:p w:rsidR="007D0B3E" w:rsidRPr="00CD1E4F" w:rsidRDefault="007D0B3E" w:rsidP="00E13E15">
      <w:pPr>
        <w:pStyle w:val="ListParagraph"/>
        <w:numPr>
          <w:ilvl w:val="0"/>
          <w:numId w:val="2"/>
        </w:numPr>
        <w:rPr>
          <w:szCs w:val="24"/>
          <w:lang w:val="is-IS"/>
        </w:rPr>
      </w:pPr>
      <w:r w:rsidRPr="00CD1E4F">
        <w:rPr>
          <w:szCs w:val="24"/>
          <w:lang w:val="is-IS"/>
        </w:rPr>
        <w:t xml:space="preserve">Fagráðsmenn geta </w:t>
      </w:r>
      <w:r w:rsidR="00F47170" w:rsidRPr="00CD1E4F">
        <w:rPr>
          <w:szCs w:val="24"/>
          <w:lang w:val="is-IS"/>
        </w:rPr>
        <w:t xml:space="preserve">hvorki </w:t>
      </w:r>
      <w:r w:rsidRPr="00CD1E4F">
        <w:rPr>
          <w:szCs w:val="24"/>
          <w:lang w:val="is-IS"/>
        </w:rPr>
        <w:t xml:space="preserve">verið verkefnisstjórar á umsókn í </w:t>
      </w:r>
      <w:r w:rsidR="003415E0" w:rsidRPr="00CD1E4F">
        <w:rPr>
          <w:szCs w:val="24"/>
          <w:lang w:val="is-IS"/>
        </w:rPr>
        <w:t>Jafnréttissjóð</w:t>
      </w:r>
      <w:r w:rsidR="009A1E93">
        <w:rPr>
          <w:szCs w:val="24"/>
          <w:lang w:val="is-IS"/>
        </w:rPr>
        <w:t>i</w:t>
      </w:r>
      <w:r w:rsidR="00E13E15" w:rsidRPr="00CD1E4F">
        <w:rPr>
          <w:szCs w:val="24"/>
          <w:lang w:val="is-IS"/>
        </w:rPr>
        <w:t xml:space="preserve"> né meðumsækjendur á umsókn í fagráði</w:t>
      </w:r>
      <w:r w:rsidR="009A1E93">
        <w:rPr>
          <w:szCs w:val="24"/>
          <w:lang w:val="is-IS"/>
        </w:rPr>
        <w:t>.</w:t>
      </w:r>
    </w:p>
    <w:p w:rsidR="00F60543" w:rsidRPr="00CD1E4F" w:rsidRDefault="007D0B3E" w:rsidP="00252568">
      <w:pPr>
        <w:pStyle w:val="ListParagraph"/>
        <w:numPr>
          <w:ilvl w:val="0"/>
          <w:numId w:val="2"/>
        </w:numPr>
        <w:rPr>
          <w:sz w:val="24"/>
          <w:szCs w:val="24"/>
          <w:lang w:val="is-IS"/>
        </w:rPr>
      </w:pPr>
      <w:r w:rsidRPr="00CD1E4F">
        <w:rPr>
          <w:szCs w:val="24"/>
          <w:lang w:val="is-IS"/>
        </w:rPr>
        <w:t xml:space="preserve">Ef stjórnarmaður er þátttakandi í umsókn þarf hann að segja sig frá umfjöllun um úthlutun viðkomandi styrkárs og þarf þá að kalla inn varamann. </w:t>
      </w:r>
    </w:p>
    <w:p w:rsidR="008B0AB2" w:rsidRPr="00CD1E4F" w:rsidRDefault="002A7B08" w:rsidP="002A7B08">
      <w:pPr>
        <w:rPr>
          <w:lang w:val="is-IS"/>
        </w:rPr>
      </w:pPr>
      <w:r w:rsidRPr="00CD1E4F">
        <w:rPr>
          <w:lang w:val="is-IS"/>
        </w:rPr>
        <w:t xml:space="preserve">Ef </w:t>
      </w:r>
      <w:r w:rsidR="00D32267" w:rsidRPr="00CD1E4F">
        <w:rPr>
          <w:lang w:val="is-IS"/>
        </w:rPr>
        <w:t>viðkomandi</w:t>
      </w:r>
      <w:r w:rsidR="001A4CCD" w:rsidRPr="00CD1E4F">
        <w:rPr>
          <w:lang w:val="is-IS"/>
        </w:rPr>
        <w:t xml:space="preserve"> stjórnarmaður eða fagráðsmaður</w:t>
      </w:r>
      <w:r w:rsidRPr="00CD1E4F">
        <w:rPr>
          <w:lang w:val="is-IS"/>
        </w:rPr>
        <w:t xml:space="preserve"> er starfsmaður stofnunar eða fyrirtækis og umsókn frá starfsmönnum sömu stofnunar eða fyrirtækis er til umfjöllunar, verður að meta hversu náin tengsl eru við</w:t>
      </w:r>
      <w:r w:rsidR="00575810" w:rsidRPr="00CD1E4F">
        <w:rPr>
          <w:lang w:val="is-IS"/>
        </w:rPr>
        <w:t xml:space="preserve"> þá</w:t>
      </w:r>
      <w:r w:rsidRPr="00CD1E4F">
        <w:rPr>
          <w:lang w:val="is-IS"/>
        </w:rPr>
        <w:t xml:space="preserve"> starfsmenn </w:t>
      </w:r>
      <w:r w:rsidR="0042151B" w:rsidRPr="00CD1E4F">
        <w:rPr>
          <w:lang w:val="is-IS"/>
        </w:rPr>
        <w:t>og/</w:t>
      </w:r>
      <w:r w:rsidRPr="00CD1E4F">
        <w:rPr>
          <w:lang w:val="is-IS"/>
        </w:rPr>
        <w:t>eða</w:t>
      </w:r>
      <w:r w:rsidR="009E0991" w:rsidRPr="00CD1E4F">
        <w:rPr>
          <w:lang w:val="is-IS"/>
        </w:rPr>
        <w:t xml:space="preserve"> </w:t>
      </w:r>
      <w:r w:rsidRPr="00CD1E4F">
        <w:rPr>
          <w:lang w:val="is-IS"/>
        </w:rPr>
        <w:t xml:space="preserve">yfirmenn viðkomandi stofnunar. Þessi tengsl þurfa ekki nauðsynlega að leiða til vanhæfis. </w:t>
      </w:r>
      <w:r w:rsidR="00F77D13" w:rsidRPr="00CD1E4F">
        <w:rPr>
          <w:lang w:val="is-IS"/>
        </w:rPr>
        <w:t xml:space="preserve"> </w:t>
      </w:r>
    </w:p>
    <w:p w:rsidR="008466E4" w:rsidRPr="00CD1E4F" w:rsidRDefault="00925E34" w:rsidP="00625B1E">
      <w:pPr>
        <w:rPr>
          <w:lang w:val="is-IS"/>
        </w:rPr>
      </w:pPr>
      <w:r w:rsidRPr="00CD1E4F">
        <w:rPr>
          <w:lang w:val="is-IS"/>
        </w:rPr>
        <w:t>Stjórnarme</w:t>
      </w:r>
      <w:r w:rsidR="00AB420A" w:rsidRPr="00CD1E4F">
        <w:rPr>
          <w:lang w:val="is-IS"/>
        </w:rPr>
        <w:t>nn</w:t>
      </w:r>
      <w:r w:rsidR="003415E0" w:rsidRPr="00CD1E4F">
        <w:rPr>
          <w:lang w:val="is-IS"/>
        </w:rPr>
        <w:t xml:space="preserve"> og</w:t>
      </w:r>
      <w:r w:rsidRPr="00CD1E4F">
        <w:rPr>
          <w:lang w:val="is-IS"/>
        </w:rPr>
        <w:t xml:space="preserve"> fagráðsme</w:t>
      </w:r>
      <w:r w:rsidR="00AB420A" w:rsidRPr="00CD1E4F">
        <w:rPr>
          <w:lang w:val="is-IS"/>
        </w:rPr>
        <w:t>nn</w:t>
      </w:r>
      <w:r w:rsidRPr="00CD1E4F">
        <w:rPr>
          <w:lang w:val="is-IS"/>
        </w:rPr>
        <w:t xml:space="preserve"> eru ábyrgir fyrir því að koma auga á kringumstæður sem skapa þeim vanhæfi við að fjalla um umsóknir í </w:t>
      </w:r>
      <w:r w:rsidR="003415E0" w:rsidRPr="00CD1E4F">
        <w:rPr>
          <w:lang w:val="is-IS"/>
        </w:rPr>
        <w:t>Jafnréttissjó</w:t>
      </w:r>
      <w:r w:rsidRPr="00CD1E4F">
        <w:rPr>
          <w:lang w:val="is-IS"/>
        </w:rPr>
        <w:t>ð.</w:t>
      </w:r>
    </w:p>
    <w:p w:rsidR="000170FF" w:rsidRPr="00CD1E4F" w:rsidRDefault="007D0B3E" w:rsidP="008F4044">
      <w:pPr>
        <w:pStyle w:val="Heading2"/>
        <w:rPr>
          <w:lang w:val="is-IS"/>
        </w:rPr>
      </w:pPr>
      <w:bookmarkStart w:id="7" w:name="_Toc511138553"/>
      <w:r w:rsidRPr="00CD1E4F">
        <w:rPr>
          <w:lang w:val="is-IS"/>
        </w:rPr>
        <w:t>Siðareglur umsækjanda og ö</w:t>
      </w:r>
      <w:r w:rsidR="000A1F14" w:rsidRPr="00CD1E4F">
        <w:rPr>
          <w:lang w:val="is-IS"/>
        </w:rPr>
        <w:t>flun tilskilinna leyfa</w:t>
      </w:r>
      <w:bookmarkEnd w:id="7"/>
    </w:p>
    <w:p w:rsidR="000170FF" w:rsidRPr="00CD1E4F" w:rsidRDefault="00D44395" w:rsidP="003F7915">
      <w:pPr>
        <w:tabs>
          <w:tab w:val="left" w:pos="7776"/>
        </w:tabs>
        <w:rPr>
          <w:lang w:val="is-IS"/>
        </w:rPr>
      </w:pPr>
      <w:r w:rsidRPr="00CD1E4F">
        <w:rPr>
          <w:lang w:val="is-IS"/>
        </w:rPr>
        <w:t>Umsækjandi skal taka fram í umsókn hvort verkefni</w:t>
      </w:r>
      <w:r w:rsidR="008B1EB0" w:rsidRPr="00CD1E4F">
        <w:rPr>
          <w:lang w:val="is-IS"/>
        </w:rPr>
        <w:t>ð</w:t>
      </w:r>
      <w:r w:rsidRPr="00CD1E4F">
        <w:rPr>
          <w:lang w:val="is-IS"/>
        </w:rPr>
        <w:t xml:space="preserve"> innihaldi þætti sem þarf að skoða sérstaklega með tilliti til almennra siðareglna. Í slíkum tilfellum þarf að útskýra hvað í því felst og hvernig verður tekið á þessum þáttum. </w:t>
      </w:r>
      <w:r w:rsidR="00B3578B" w:rsidRPr="00CD1E4F">
        <w:rPr>
          <w:lang w:val="is-IS"/>
        </w:rPr>
        <w:t>Viðeigandi l</w:t>
      </w:r>
      <w:r w:rsidR="003808DA" w:rsidRPr="00CD1E4F">
        <w:rPr>
          <w:lang w:val="is-IS"/>
        </w:rPr>
        <w:t>eyfi þurfa að liggja fyrir</w:t>
      </w:r>
      <w:r w:rsidR="00F84235">
        <w:rPr>
          <w:lang w:val="is-IS"/>
        </w:rPr>
        <w:t>.</w:t>
      </w:r>
      <w:r w:rsidR="004C6C39" w:rsidRPr="00CD1E4F">
        <w:rPr>
          <w:rStyle w:val="FootnoteReference"/>
          <w:lang w:val="is-IS"/>
        </w:rPr>
        <w:footnoteReference w:id="2"/>
      </w:r>
      <w:r w:rsidR="003808DA" w:rsidRPr="00CD1E4F">
        <w:rPr>
          <w:lang w:val="is-IS"/>
        </w:rPr>
        <w:t xml:space="preserve"> Ef leyfisumsókn er enn í </w:t>
      </w:r>
      <w:r w:rsidR="002A235B" w:rsidRPr="00CD1E4F">
        <w:rPr>
          <w:lang w:val="is-IS"/>
        </w:rPr>
        <w:t xml:space="preserve">vinnslu þegar umsóknarfrestur í </w:t>
      </w:r>
      <w:r w:rsidR="003415E0" w:rsidRPr="00CD1E4F">
        <w:rPr>
          <w:lang w:val="is-IS"/>
        </w:rPr>
        <w:t>Jafnréttissjóð</w:t>
      </w:r>
      <w:r w:rsidR="003808DA" w:rsidRPr="00CD1E4F">
        <w:rPr>
          <w:lang w:val="is-IS"/>
        </w:rPr>
        <w:t xml:space="preserve"> rennur út skal þess getið í umsókninni</w:t>
      </w:r>
      <w:r w:rsidR="00FA354D" w:rsidRPr="00CD1E4F">
        <w:rPr>
          <w:lang w:val="is-IS"/>
        </w:rPr>
        <w:t xml:space="preserve"> og sk</w:t>
      </w:r>
      <w:r w:rsidR="0057285E" w:rsidRPr="00CD1E4F">
        <w:rPr>
          <w:lang w:val="is-IS"/>
        </w:rPr>
        <w:t xml:space="preserve">al leyfinu skilað inn til </w:t>
      </w:r>
      <w:r w:rsidR="003415E0" w:rsidRPr="00CD1E4F">
        <w:rPr>
          <w:lang w:val="is-IS"/>
        </w:rPr>
        <w:t>Jafnréttissjóðs</w:t>
      </w:r>
      <w:r w:rsidR="00FA354D" w:rsidRPr="00CD1E4F">
        <w:rPr>
          <w:lang w:val="is-IS"/>
        </w:rPr>
        <w:t xml:space="preserve"> um leið og það fæst eða tilkynnt um ef leyfi hefur ekki fengist. Ekki er gengið frá samningi fyrr en öll nauðsynleg leyfi liggja fyrir</w:t>
      </w:r>
      <w:r w:rsidR="003808DA" w:rsidRPr="00CD1E4F">
        <w:rPr>
          <w:lang w:val="is-IS"/>
        </w:rPr>
        <w:t>.</w:t>
      </w:r>
    </w:p>
    <w:p w:rsidR="00524BFC" w:rsidRPr="00CD1E4F" w:rsidRDefault="003808DA" w:rsidP="00562A16">
      <w:pPr>
        <w:pStyle w:val="Heading2"/>
        <w:rPr>
          <w:lang w:val="is-IS"/>
        </w:rPr>
      </w:pPr>
      <w:bookmarkStart w:id="8" w:name="_Toc511138554"/>
      <w:r w:rsidRPr="00CD1E4F">
        <w:rPr>
          <w:lang w:val="is-IS"/>
        </w:rPr>
        <w:t>Misferli</w:t>
      </w:r>
      <w:bookmarkEnd w:id="8"/>
    </w:p>
    <w:p w:rsidR="00E64191" w:rsidRPr="00CD1E4F" w:rsidRDefault="003808DA" w:rsidP="003F7915">
      <w:pPr>
        <w:rPr>
          <w:lang w:val="is-IS"/>
        </w:rPr>
      </w:pPr>
      <w:r w:rsidRPr="00CD1E4F">
        <w:rPr>
          <w:lang w:val="is-IS"/>
        </w:rPr>
        <w:t xml:space="preserve">Vakni grunur um misferli, uppspuna, falsanir, ritstuld eða misnotkun í tengslum við umsókn eða styrkt verkefni í umsóknarferli, á styrktímabili eða eftir að styrktímabili lýkur, verður </w:t>
      </w:r>
      <w:r w:rsidR="00F84235">
        <w:rPr>
          <w:lang w:val="is-IS"/>
        </w:rPr>
        <w:t xml:space="preserve">umsóknaraðila/verkefnisstjóra </w:t>
      </w:r>
      <w:r w:rsidRPr="00CD1E4F">
        <w:rPr>
          <w:lang w:val="is-IS"/>
        </w:rPr>
        <w:t xml:space="preserve">og stjórn </w:t>
      </w:r>
      <w:r w:rsidR="003415E0" w:rsidRPr="00CD1E4F">
        <w:rPr>
          <w:lang w:val="is-IS"/>
        </w:rPr>
        <w:t>Jafnréttissjóðs</w:t>
      </w:r>
      <w:r w:rsidR="00935215">
        <w:rPr>
          <w:lang w:val="is-IS"/>
        </w:rPr>
        <w:t xml:space="preserve"> Íslands</w:t>
      </w:r>
      <w:r w:rsidRPr="00CD1E4F">
        <w:rPr>
          <w:lang w:val="is-IS"/>
        </w:rPr>
        <w:t xml:space="preserve"> gert viðvart án undantekninga.</w:t>
      </w:r>
      <w:r w:rsidR="002A4022" w:rsidRPr="00CD1E4F">
        <w:rPr>
          <w:lang w:val="is-IS"/>
        </w:rPr>
        <w:t xml:space="preserve"> </w:t>
      </w:r>
    </w:p>
    <w:p w:rsidR="001633D1" w:rsidRPr="00CD1E4F" w:rsidRDefault="003808DA" w:rsidP="003F7915">
      <w:pPr>
        <w:rPr>
          <w:lang w:val="is-IS"/>
        </w:rPr>
      </w:pPr>
      <w:r w:rsidRPr="00CD1E4F">
        <w:rPr>
          <w:lang w:val="is-IS"/>
        </w:rPr>
        <w:t xml:space="preserve">Vakni grunur um misferli í </w:t>
      </w:r>
      <w:r w:rsidR="00474912" w:rsidRPr="00CD1E4F">
        <w:rPr>
          <w:lang w:val="is-IS"/>
        </w:rPr>
        <w:t>matsferli</w:t>
      </w:r>
      <w:r w:rsidRPr="00CD1E4F">
        <w:rPr>
          <w:lang w:val="is-IS"/>
        </w:rPr>
        <w:t xml:space="preserve"> verður umsókn dregin</w:t>
      </w:r>
      <w:r w:rsidR="00AE64BC" w:rsidRPr="00CD1E4F">
        <w:rPr>
          <w:lang w:val="is-IS"/>
        </w:rPr>
        <w:t xml:space="preserve"> út</w:t>
      </w:r>
      <w:r w:rsidRPr="00CD1E4F">
        <w:rPr>
          <w:lang w:val="is-IS"/>
        </w:rPr>
        <w:t xml:space="preserve"> úr ferlinu meðan </w:t>
      </w:r>
      <w:r w:rsidR="00F84235">
        <w:rPr>
          <w:lang w:val="is-IS"/>
        </w:rPr>
        <w:t xml:space="preserve">rannsakað er </w:t>
      </w:r>
      <w:r w:rsidRPr="00CD1E4F">
        <w:rPr>
          <w:lang w:val="is-IS"/>
        </w:rPr>
        <w:t>hvort grunurinn reynist á rökum reistur. Reynist allt með felldu verður ums</w:t>
      </w:r>
      <w:r w:rsidR="007A7A43" w:rsidRPr="00CD1E4F">
        <w:rPr>
          <w:lang w:val="is-IS"/>
        </w:rPr>
        <w:t>óknin sett í matsferli á ný. Sannist misferli verður umsókn vísað frá mati og stofnun umsækjanda</w:t>
      </w:r>
      <w:r w:rsidR="00635470">
        <w:rPr>
          <w:lang w:val="is-IS"/>
        </w:rPr>
        <w:t xml:space="preserve"> þegar við á</w:t>
      </w:r>
      <w:r w:rsidR="007A7A43" w:rsidRPr="00CD1E4F">
        <w:rPr>
          <w:lang w:val="is-IS"/>
        </w:rPr>
        <w:t xml:space="preserve"> gerð ábyrg fyrir viðeigandi ráðstöfunum.</w:t>
      </w:r>
    </w:p>
    <w:p w:rsidR="00090118" w:rsidRPr="00CD1E4F" w:rsidRDefault="007A7A43" w:rsidP="003F7915">
      <w:pPr>
        <w:rPr>
          <w:lang w:val="is-IS"/>
        </w:rPr>
      </w:pPr>
      <w:r w:rsidRPr="00CD1E4F">
        <w:rPr>
          <w:lang w:val="is-IS"/>
        </w:rPr>
        <w:t xml:space="preserve">Stjórn </w:t>
      </w:r>
      <w:r w:rsidR="003415E0" w:rsidRPr="00CD1E4F">
        <w:rPr>
          <w:lang w:val="is-IS"/>
        </w:rPr>
        <w:t>Jafnréttissjóðs</w:t>
      </w:r>
      <w:r w:rsidR="00935215">
        <w:rPr>
          <w:lang w:val="is-IS"/>
        </w:rPr>
        <w:t xml:space="preserve"> Íslands</w:t>
      </w:r>
      <w:r w:rsidRPr="00CD1E4F">
        <w:rPr>
          <w:lang w:val="is-IS"/>
        </w:rPr>
        <w:t xml:space="preserve"> getur einnig haft frumkvæði að sjálfstæðri rannsókn á ásökunum um misferli.</w:t>
      </w:r>
      <w:r w:rsidR="002A4022" w:rsidRPr="00CD1E4F">
        <w:rPr>
          <w:lang w:val="is-IS"/>
        </w:rPr>
        <w:t xml:space="preserve"> </w:t>
      </w:r>
    </w:p>
    <w:p w:rsidR="006D6271" w:rsidRPr="00CD1E4F" w:rsidRDefault="007A7A43" w:rsidP="000D304E">
      <w:pPr>
        <w:rPr>
          <w:lang w:val="is-IS"/>
        </w:rPr>
      </w:pPr>
      <w:r w:rsidRPr="00CD1E4F">
        <w:rPr>
          <w:lang w:val="is-IS"/>
        </w:rPr>
        <w:t xml:space="preserve">Komist upp um misferli í umsóknarferli, á styrktímabili eða eftir styrktímabil getur stjórn </w:t>
      </w:r>
      <w:r w:rsidR="003415E0" w:rsidRPr="00CD1E4F">
        <w:rPr>
          <w:lang w:val="is-IS"/>
        </w:rPr>
        <w:t>Jafnréttissjóðs</w:t>
      </w:r>
      <w:r w:rsidRPr="00CD1E4F">
        <w:rPr>
          <w:lang w:val="is-IS"/>
        </w:rPr>
        <w:t xml:space="preserve"> ákveðið sérstök viðurlög svo</w:t>
      </w:r>
      <w:r w:rsidR="00014608" w:rsidRPr="00CD1E4F">
        <w:rPr>
          <w:lang w:val="is-IS"/>
        </w:rPr>
        <w:t xml:space="preserve"> </w:t>
      </w:r>
      <w:r w:rsidRPr="00CD1E4F">
        <w:rPr>
          <w:lang w:val="is-IS"/>
        </w:rPr>
        <w:t>sem að hluti eða allt styrkfé verði endurgreitt eða að umsækjanda verði meinað að sækja í sjóðinn.</w:t>
      </w:r>
    </w:p>
    <w:p w:rsidR="00B850A0" w:rsidRPr="00CD1E4F" w:rsidRDefault="00B850A0" w:rsidP="00B850A0">
      <w:pPr>
        <w:pStyle w:val="Heading2"/>
        <w:rPr>
          <w:lang w:val="is-IS"/>
        </w:rPr>
      </w:pPr>
      <w:bookmarkStart w:id="9" w:name="_Toc511138555"/>
      <w:r w:rsidRPr="00CD1E4F">
        <w:rPr>
          <w:lang w:val="is-IS"/>
        </w:rPr>
        <w:t>Opið aðgengi að niðurstöðum</w:t>
      </w:r>
      <w:bookmarkEnd w:id="9"/>
      <w:r w:rsidRPr="00CD1E4F">
        <w:rPr>
          <w:lang w:val="is-IS"/>
        </w:rPr>
        <w:t xml:space="preserve"> </w:t>
      </w:r>
    </w:p>
    <w:p w:rsidR="00B850A0" w:rsidRPr="00CD1E4F" w:rsidRDefault="00B850A0" w:rsidP="00B850A0">
      <w:pPr>
        <w:tabs>
          <w:tab w:val="left" w:pos="7776"/>
        </w:tabs>
        <w:rPr>
          <w:b/>
          <w:bCs/>
          <w:lang w:val="is-IS"/>
        </w:rPr>
      </w:pPr>
      <w:r w:rsidRPr="00CD1E4F">
        <w:rPr>
          <w:lang w:val="is-IS"/>
        </w:rPr>
        <w:t xml:space="preserve">Samkvæmt lögum um opinberan stuðning við vísindarannsóknir nr. 3/2003 með áorðnum breytingum, skal birta niðurstöður rannsókna sem fjármagnaðar eru með opinberu fé í opnu aðgengi. Styrkþegar </w:t>
      </w:r>
      <w:r w:rsidR="003415E0" w:rsidRPr="00CD1E4F">
        <w:rPr>
          <w:lang w:val="is-IS"/>
        </w:rPr>
        <w:t>Jafnréttissjóðs</w:t>
      </w:r>
      <w:r w:rsidR="00935215">
        <w:rPr>
          <w:lang w:val="is-IS"/>
        </w:rPr>
        <w:t xml:space="preserve"> Íslands</w:t>
      </w:r>
      <w:r w:rsidRPr="00CD1E4F">
        <w:rPr>
          <w:lang w:val="is-IS"/>
        </w:rPr>
        <w:t xml:space="preserve"> skulu tryggja að niðurstöður verði aðgengilegar í opnu aðgengi með því að annars vegar birta í tímaritum sem gefin eru út í opnu aðgengi eða í rafrænu varðveislusafni samhliða birtingu í hefðbundnu áskriftartímariti</w:t>
      </w:r>
      <w:r w:rsidRPr="00CD1E4F">
        <w:rPr>
          <w:iCs/>
          <w:lang w:val="is-IS"/>
        </w:rPr>
        <w:t>. Lokaútgáfa ritrýnds handrits skal send varðveislusafni um leið og greinin hefur verið samþykkt til birtingar. Ef tímaritið fer fram á biðtíma áður en greinin verður aðgengileg í opnu aðgengi verður hún birt sjálfkrafa að þeim tíma loknum. Vinsamlegast kynnið ykkur reglur</w:t>
      </w:r>
      <w:r w:rsidR="00035F28" w:rsidRPr="00CD1E4F">
        <w:rPr>
          <w:iCs/>
          <w:lang w:val="is-IS"/>
        </w:rPr>
        <w:t xml:space="preserve"> Rannís</w:t>
      </w:r>
      <w:r w:rsidRPr="00CD1E4F">
        <w:rPr>
          <w:iCs/>
          <w:lang w:val="is-IS"/>
        </w:rPr>
        <w:t xml:space="preserve"> um varðveislusöfn</w:t>
      </w:r>
      <w:r w:rsidR="001D0EE8">
        <w:rPr>
          <w:iCs/>
          <w:lang w:val="is-IS"/>
        </w:rPr>
        <w:t xml:space="preserve"> þær má finna á vefsíðu Rannís </w:t>
      </w:r>
      <w:r w:rsidRPr="00CD1E4F">
        <w:rPr>
          <w:iCs/>
          <w:lang w:val="is-IS"/>
        </w:rPr>
        <w:t>(</w:t>
      </w:r>
      <w:hyperlink r:id="rId10" w:history="1">
        <w:r w:rsidR="001D0EE8" w:rsidRPr="00621427">
          <w:rPr>
            <w:rStyle w:val="Hyperlink"/>
            <w:iCs/>
            <w:lang w:val="is-IS"/>
          </w:rPr>
          <w:t>https://www.rannis.is/starfsemi/opinn-adgangur/</w:t>
        </w:r>
      </w:hyperlink>
      <w:r w:rsidR="001D0EE8">
        <w:rPr>
          <w:rStyle w:val="Hyperlink"/>
          <w:iCs/>
          <w:lang w:val="is-IS"/>
        </w:rPr>
        <w:t>)</w:t>
      </w:r>
      <w:r w:rsidRPr="00CD1E4F">
        <w:rPr>
          <w:iCs/>
          <w:lang w:val="is-IS"/>
        </w:rPr>
        <w:t xml:space="preserve">. </w:t>
      </w:r>
      <w:r w:rsidR="009A1E93">
        <w:rPr>
          <w:iCs/>
          <w:lang w:val="is-IS"/>
        </w:rPr>
        <w:t>O</w:t>
      </w:r>
      <w:r w:rsidRPr="00CD1E4F">
        <w:rPr>
          <w:iCs/>
          <w:lang w:val="is-IS"/>
        </w:rPr>
        <w:t>pinvisindi.is sér um varðveislusafn fyrir íslenska háskóla.</w:t>
      </w:r>
    </w:p>
    <w:p w:rsidR="00B850A0" w:rsidRPr="00CD1E4F" w:rsidRDefault="00B850A0" w:rsidP="00B850A0">
      <w:pPr>
        <w:tabs>
          <w:tab w:val="left" w:pos="7776"/>
        </w:tabs>
        <w:rPr>
          <w:lang w:val="is-IS"/>
        </w:rPr>
      </w:pPr>
      <w:r w:rsidRPr="00CD1E4F">
        <w:rPr>
          <w:lang w:val="is-IS"/>
        </w:rPr>
        <w:t xml:space="preserve">Lög um opið aðgengi eiga aðeins við um birtingar niðurstaðna í ritrýndum vísindatímaritum. </w:t>
      </w:r>
    </w:p>
    <w:p w:rsidR="00B850A0" w:rsidRPr="00CD1E4F" w:rsidRDefault="00B850A0" w:rsidP="003B2968">
      <w:pPr>
        <w:tabs>
          <w:tab w:val="left" w:pos="7776"/>
        </w:tabs>
        <w:rPr>
          <w:lang w:val="is-IS"/>
        </w:rPr>
      </w:pPr>
      <w:r w:rsidRPr="00CD1E4F">
        <w:rPr>
          <w:lang w:val="is-IS"/>
        </w:rPr>
        <w:t xml:space="preserve">Styrkþegar skulu geta </w:t>
      </w:r>
      <w:r w:rsidR="003415E0" w:rsidRPr="00CD1E4F">
        <w:rPr>
          <w:lang w:val="is-IS"/>
        </w:rPr>
        <w:t>Jafnréttissjóðs</w:t>
      </w:r>
      <w:r w:rsidR="00935215">
        <w:rPr>
          <w:lang w:val="is-IS"/>
        </w:rPr>
        <w:t xml:space="preserve"> Íslands</w:t>
      </w:r>
      <w:r w:rsidRPr="00CD1E4F">
        <w:rPr>
          <w:lang w:val="is-IS"/>
        </w:rPr>
        <w:t xml:space="preserve"> í öllum birtingum niðurstaðna.</w:t>
      </w:r>
    </w:p>
    <w:p w:rsidR="00770814" w:rsidRPr="00CD1E4F" w:rsidRDefault="00EF21C6" w:rsidP="00035F28">
      <w:pPr>
        <w:pStyle w:val="Heading1"/>
        <w:rPr>
          <w:sz w:val="24"/>
          <w:szCs w:val="24"/>
          <w:lang w:val="is-IS"/>
        </w:rPr>
      </w:pPr>
      <w:bookmarkStart w:id="10" w:name="_Toc477796806"/>
      <w:bookmarkStart w:id="11" w:name="_Toc477796900"/>
      <w:bookmarkStart w:id="12" w:name="_Toc477797015"/>
      <w:bookmarkStart w:id="13" w:name="_Toc478045582"/>
      <w:bookmarkStart w:id="14" w:name="_Toc479162048"/>
      <w:bookmarkStart w:id="15" w:name="_Toc477796820"/>
      <w:bookmarkStart w:id="16" w:name="_Toc477796914"/>
      <w:bookmarkStart w:id="17" w:name="_Toc477797029"/>
      <w:bookmarkStart w:id="18" w:name="_Toc478045596"/>
      <w:bookmarkStart w:id="19" w:name="_Toc479162062"/>
      <w:bookmarkStart w:id="20" w:name="_Toc477796821"/>
      <w:bookmarkStart w:id="21" w:name="_Toc477796915"/>
      <w:bookmarkStart w:id="22" w:name="_Toc477797030"/>
      <w:bookmarkStart w:id="23" w:name="_Toc478045597"/>
      <w:bookmarkStart w:id="24" w:name="_Toc479162063"/>
      <w:bookmarkStart w:id="25" w:name="_Toc51113855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D1E4F">
        <w:rPr>
          <w:lang w:val="is-IS"/>
        </w:rPr>
        <w:t>Reglur og l</w:t>
      </w:r>
      <w:r w:rsidR="00636BB9" w:rsidRPr="00CD1E4F">
        <w:rPr>
          <w:lang w:val="is-IS"/>
        </w:rPr>
        <w:t xml:space="preserve">eiðbeiningar til </w:t>
      </w:r>
      <w:r w:rsidR="00E910CA" w:rsidRPr="00CD1E4F">
        <w:rPr>
          <w:lang w:val="is-IS"/>
        </w:rPr>
        <w:t>u</w:t>
      </w:r>
      <w:r w:rsidR="00636BB9" w:rsidRPr="00CD1E4F">
        <w:rPr>
          <w:lang w:val="is-IS"/>
        </w:rPr>
        <w:t>msækjanda</w:t>
      </w:r>
      <w:bookmarkEnd w:id="25"/>
    </w:p>
    <w:p w:rsidR="005C4B1E" w:rsidRPr="00CD1E4F" w:rsidRDefault="0034735F" w:rsidP="00562A16">
      <w:pPr>
        <w:pStyle w:val="Heading2"/>
        <w:rPr>
          <w:lang w:val="is-IS"/>
        </w:rPr>
      </w:pPr>
      <w:bookmarkStart w:id="26" w:name="_Toc495484453"/>
      <w:bookmarkStart w:id="27" w:name="_Toc495485097"/>
      <w:bookmarkStart w:id="28" w:name="_Toc495484454"/>
      <w:bookmarkStart w:id="29" w:name="_Toc495485098"/>
      <w:bookmarkStart w:id="30" w:name="_Toc495484455"/>
      <w:bookmarkStart w:id="31" w:name="_Toc495485099"/>
      <w:bookmarkStart w:id="32" w:name="_Toc495484459"/>
      <w:bookmarkStart w:id="33" w:name="_Toc495485103"/>
      <w:bookmarkStart w:id="34" w:name="_Toc495484460"/>
      <w:bookmarkStart w:id="35" w:name="_Toc495485104"/>
      <w:bookmarkStart w:id="36" w:name="_Toc495484461"/>
      <w:bookmarkStart w:id="37" w:name="_Toc495485105"/>
      <w:bookmarkStart w:id="38" w:name="_Toc511138557"/>
      <w:bookmarkEnd w:id="26"/>
      <w:bookmarkEnd w:id="27"/>
      <w:bookmarkEnd w:id="28"/>
      <w:bookmarkEnd w:id="29"/>
      <w:bookmarkEnd w:id="30"/>
      <w:bookmarkEnd w:id="31"/>
      <w:bookmarkEnd w:id="32"/>
      <w:bookmarkEnd w:id="33"/>
      <w:bookmarkEnd w:id="34"/>
      <w:bookmarkEnd w:id="35"/>
      <w:bookmarkEnd w:id="36"/>
      <w:bookmarkEnd w:id="37"/>
      <w:r w:rsidRPr="00CD1E4F">
        <w:rPr>
          <w:lang w:val="is-IS"/>
        </w:rPr>
        <w:t>Styrk</w:t>
      </w:r>
      <w:bookmarkEnd w:id="38"/>
      <w:r w:rsidR="003415E0" w:rsidRPr="00CD1E4F">
        <w:rPr>
          <w:lang w:val="is-IS"/>
        </w:rPr>
        <w:t>ir</w:t>
      </w:r>
    </w:p>
    <w:p w:rsidR="003415E0" w:rsidRPr="003415E0" w:rsidRDefault="003415E0" w:rsidP="00193B1D">
      <w:pPr>
        <w:spacing w:after="300" w:line="20" w:lineRule="atLeast"/>
        <w:jc w:val="left"/>
        <w:rPr>
          <w:rFonts w:asciiTheme="minorHAnsi" w:eastAsia="Times New Roman" w:hAnsiTheme="minorHAnsi" w:cstheme="minorHAnsi"/>
          <w:color w:val="231F20"/>
          <w:lang w:val="is-IS" w:eastAsia="is-IS"/>
        </w:rPr>
      </w:pPr>
      <w:r w:rsidRPr="003415E0">
        <w:rPr>
          <w:rFonts w:asciiTheme="minorHAnsi" w:eastAsia="Times New Roman" w:hAnsiTheme="minorHAnsi" w:cstheme="minorHAnsi"/>
          <w:color w:val="231F20"/>
          <w:lang w:val="is-IS" w:eastAsia="is-IS"/>
        </w:rPr>
        <w:t>Við mat á styrkhæfi umsókna verður lagt mat á gæði verkefnis- eða rannsóknaráætlunar, þ.m.t. markmið og skipulag verkefnis, hagnýtingargildi og mikilvægi þess með tilliti til reglna og markmiða sjóðsins um að auka jafnrétti kynjanna. Í samræmi við þingsályktanir um Jafnréttissjóð Íslands leggur stjórn áherslu á að styrkja verkefni og rannsóknir sem;</w:t>
      </w:r>
    </w:p>
    <w:p w:rsidR="00193B1D" w:rsidRPr="00CD1E4F" w:rsidRDefault="003415E0" w:rsidP="00193B1D">
      <w:pPr>
        <w:pStyle w:val="ListParagraph"/>
        <w:numPr>
          <w:ilvl w:val="0"/>
          <w:numId w:val="21"/>
        </w:numPr>
        <w:spacing w:after="0" w:line="20" w:lineRule="atLeast"/>
        <w:ind w:left="714" w:hanging="357"/>
        <w:jc w:val="left"/>
        <w:rPr>
          <w:rFonts w:asciiTheme="minorHAnsi" w:eastAsia="Times New Roman" w:hAnsiTheme="minorHAnsi" w:cstheme="minorHAnsi"/>
          <w:color w:val="231F20"/>
          <w:lang w:val="is-IS" w:eastAsia="is-IS"/>
        </w:rPr>
      </w:pPr>
      <w:bookmarkStart w:id="39" w:name="_Hlk7006184"/>
      <w:r w:rsidRPr="00CD1E4F">
        <w:rPr>
          <w:rFonts w:asciiTheme="minorHAnsi" w:eastAsia="Times New Roman" w:hAnsiTheme="minorHAnsi" w:cstheme="minorHAnsi"/>
          <w:color w:val="231F20"/>
          <w:lang w:val="is-IS" w:eastAsia="is-IS"/>
        </w:rPr>
        <w:t xml:space="preserve">eru til þess fallin að vinna gegn launamun kynjanna og efla almennt jafnrétti </w:t>
      </w:r>
    </w:p>
    <w:p w:rsidR="003415E0" w:rsidRPr="00CD1E4F" w:rsidRDefault="003415E0" w:rsidP="00193B1D">
      <w:pPr>
        <w:pStyle w:val="ListParagraph"/>
        <w:spacing w:after="0" w:line="20" w:lineRule="atLeast"/>
        <w:ind w:left="714"/>
        <w:jc w:val="left"/>
        <w:rPr>
          <w:rFonts w:asciiTheme="minorHAnsi" w:eastAsia="Times New Roman" w:hAnsiTheme="minorHAnsi" w:cstheme="minorHAnsi"/>
          <w:color w:val="231F20"/>
          <w:lang w:val="is-IS" w:eastAsia="is-IS"/>
        </w:rPr>
      </w:pPr>
      <w:r w:rsidRPr="00CD1E4F">
        <w:rPr>
          <w:rFonts w:asciiTheme="minorHAnsi" w:eastAsia="Times New Roman" w:hAnsiTheme="minorHAnsi" w:cstheme="minorHAnsi"/>
          <w:color w:val="231F20"/>
          <w:lang w:val="is-IS" w:eastAsia="is-IS"/>
        </w:rPr>
        <w:t>kynjanna á vinnumarkaði og í atvinnulífinu</w:t>
      </w:r>
    </w:p>
    <w:p w:rsidR="003415E0" w:rsidRPr="003415E0" w:rsidRDefault="003415E0" w:rsidP="00193B1D">
      <w:pPr>
        <w:numPr>
          <w:ilvl w:val="0"/>
          <w:numId w:val="21"/>
        </w:numPr>
        <w:spacing w:after="0" w:line="20" w:lineRule="atLeast"/>
        <w:ind w:left="714" w:hanging="357"/>
        <w:jc w:val="left"/>
        <w:rPr>
          <w:rFonts w:asciiTheme="minorHAnsi" w:eastAsia="Times New Roman" w:hAnsiTheme="minorHAnsi" w:cstheme="minorHAnsi"/>
          <w:color w:val="231F20"/>
          <w:lang w:val="is-IS" w:eastAsia="is-IS"/>
        </w:rPr>
      </w:pPr>
      <w:r w:rsidRPr="003415E0">
        <w:rPr>
          <w:rFonts w:asciiTheme="minorHAnsi" w:eastAsia="Times New Roman" w:hAnsiTheme="minorHAnsi" w:cstheme="minorHAnsi"/>
          <w:color w:val="231F20"/>
          <w:lang w:val="is-IS" w:eastAsia="is-IS"/>
        </w:rPr>
        <w:t>varpa ljósi á samfélagslegan, um</w:t>
      </w:r>
      <w:r w:rsidRPr="003415E0">
        <w:rPr>
          <w:rFonts w:asciiTheme="minorHAnsi" w:eastAsia="Times New Roman" w:hAnsiTheme="minorHAnsi" w:cstheme="minorHAnsi"/>
          <w:color w:val="231F20"/>
          <w:lang w:val="is-IS" w:eastAsia="is-IS"/>
        </w:rPr>
        <w:softHyphen/>
        <w:t>hverfislegan og efnahagslegan ávinning af auknu jafnrétti og styrkja jafnrétti á alþjóðavísu, t.d. með kynningu á íslenskum lausnum og áherslu á bætta stöðu kvenna í þróunarlöndum og á norðurslóðum</w:t>
      </w:r>
    </w:p>
    <w:p w:rsidR="003415E0" w:rsidRPr="003415E0" w:rsidRDefault="003415E0" w:rsidP="00193B1D">
      <w:pPr>
        <w:numPr>
          <w:ilvl w:val="0"/>
          <w:numId w:val="21"/>
        </w:numPr>
        <w:spacing w:after="0" w:line="20" w:lineRule="atLeast"/>
        <w:ind w:left="714" w:hanging="357"/>
        <w:jc w:val="left"/>
        <w:rPr>
          <w:rFonts w:asciiTheme="minorHAnsi" w:eastAsia="Times New Roman" w:hAnsiTheme="minorHAnsi" w:cstheme="minorHAnsi"/>
          <w:color w:val="231F20"/>
          <w:lang w:val="is-IS" w:eastAsia="is-IS"/>
        </w:rPr>
      </w:pPr>
      <w:r w:rsidRPr="003415E0">
        <w:rPr>
          <w:rFonts w:asciiTheme="minorHAnsi" w:eastAsia="Times New Roman" w:hAnsiTheme="minorHAnsi" w:cstheme="minorHAnsi"/>
          <w:color w:val="231F20"/>
          <w:lang w:val="is-IS" w:eastAsia="is-IS"/>
        </w:rPr>
        <w:t>er ætlað að vinna gegn kynbundinni og kynferðislegri áreitni, kynbundnu ofbeldi og ofbeldi í nánum samböndum</w:t>
      </w:r>
    </w:p>
    <w:p w:rsidR="003415E0" w:rsidRPr="00CD1E4F" w:rsidRDefault="003415E0" w:rsidP="00193B1D">
      <w:pPr>
        <w:pStyle w:val="ListParagraph"/>
        <w:numPr>
          <w:ilvl w:val="0"/>
          <w:numId w:val="21"/>
        </w:numPr>
        <w:spacing w:after="0" w:line="20" w:lineRule="atLeast"/>
        <w:ind w:left="714" w:hanging="357"/>
        <w:jc w:val="left"/>
        <w:rPr>
          <w:rFonts w:asciiTheme="minorHAnsi" w:eastAsia="Times New Roman" w:hAnsiTheme="minorHAnsi" w:cstheme="minorHAnsi"/>
          <w:color w:val="231F20"/>
          <w:lang w:val="is-IS" w:eastAsia="is-IS"/>
        </w:rPr>
      </w:pPr>
      <w:r w:rsidRPr="00CD1E4F">
        <w:rPr>
          <w:rFonts w:asciiTheme="minorHAnsi" w:eastAsia="Times New Roman" w:hAnsiTheme="minorHAnsi" w:cstheme="minorHAnsi"/>
          <w:color w:val="231F20"/>
          <w:lang w:val="is-IS" w:eastAsia="is-IS"/>
        </w:rPr>
        <w:t>stuðla að fræðslu og forvörnum með það að markmiði að útrýma kynbundinni og kynferðislegri áreitni og kynbundnu ofbeldi í íslensku samfélagi</w:t>
      </w:r>
    </w:p>
    <w:p w:rsidR="003415E0" w:rsidRPr="00CD1E4F" w:rsidRDefault="003415E0" w:rsidP="00193B1D">
      <w:pPr>
        <w:pStyle w:val="ListParagraph"/>
        <w:numPr>
          <w:ilvl w:val="0"/>
          <w:numId w:val="21"/>
        </w:numPr>
        <w:spacing w:after="0" w:line="20" w:lineRule="atLeast"/>
        <w:ind w:left="714" w:hanging="357"/>
        <w:jc w:val="left"/>
        <w:rPr>
          <w:rFonts w:asciiTheme="minorHAnsi" w:eastAsia="Times New Roman" w:hAnsiTheme="minorHAnsi" w:cstheme="minorHAnsi"/>
          <w:color w:val="231F20"/>
          <w:lang w:val="is-IS" w:eastAsia="is-IS"/>
        </w:rPr>
      </w:pPr>
      <w:r w:rsidRPr="00CD1E4F">
        <w:rPr>
          <w:rFonts w:asciiTheme="minorHAnsi" w:eastAsia="Times New Roman" w:hAnsiTheme="minorHAnsi" w:cstheme="minorHAnsi"/>
          <w:color w:val="231F20"/>
          <w:lang w:val="is-IS" w:eastAsia="is-IS"/>
        </w:rPr>
        <w:t>stuðla að fræðslu og forvarnastarfi fyrir ungt fólk um ofbeldi, áreitni og einelti og orðræðu sem ýtir undir slíkt</w:t>
      </w:r>
    </w:p>
    <w:p w:rsidR="003415E0" w:rsidRPr="00CD1E4F" w:rsidRDefault="003415E0" w:rsidP="00193B1D">
      <w:pPr>
        <w:pStyle w:val="ListParagraph"/>
        <w:numPr>
          <w:ilvl w:val="0"/>
          <w:numId w:val="21"/>
        </w:numPr>
        <w:spacing w:after="0" w:line="20" w:lineRule="atLeast"/>
        <w:ind w:left="714" w:hanging="357"/>
        <w:jc w:val="left"/>
        <w:rPr>
          <w:rFonts w:asciiTheme="minorHAnsi" w:eastAsia="Times New Roman" w:hAnsiTheme="minorHAnsi" w:cstheme="minorHAnsi"/>
          <w:color w:val="231F20"/>
          <w:lang w:val="is-IS" w:eastAsia="is-IS"/>
        </w:rPr>
      </w:pPr>
      <w:r w:rsidRPr="00CD1E4F">
        <w:rPr>
          <w:rFonts w:asciiTheme="minorHAnsi" w:eastAsia="Times New Roman" w:hAnsiTheme="minorHAnsi" w:cstheme="minorHAnsi"/>
          <w:color w:val="231F20"/>
          <w:lang w:val="is-IS" w:eastAsia="is-IS"/>
        </w:rPr>
        <w:t>stuðla að fræðslu fyrir ungt fólk um ábyrga afstöðu til kynlífs, kláms og kynbundins ofbeldis</w:t>
      </w:r>
    </w:p>
    <w:p w:rsidR="003415E0" w:rsidRPr="00CD1E4F" w:rsidRDefault="003415E0" w:rsidP="00193B1D">
      <w:pPr>
        <w:pStyle w:val="ListParagraph"/>
        <w:numPr>
          <w:ilvl w:val="0"/>
          <w:numId w:val="21"/>
        </w:numPr>
        <w:spacing w:after="0" w:line="20" w:lineRule="atLeast"/>
        <w:ind w:left="714" w:hanging="357"/>
        <w:jc w:val="left"/>
        <w:rPr>
          <w:rFonts w:asciiTheme="minorHAnsi" w:eastAsia="Times New Roman" w:hAnsiTheme="minorHAnsi" w:cstheme="minorHAnsi"/>
          <w:color w:val="231F20"/>
          <w:lang w:val="is-IS" w:eastAsia="is-IS"/>
        </w:rPr>
      </w:pPr>
      <w:r w:rsidRPr="00CD1E4F">
        <w:rPr>
          <w:rFonts w:asciiTheme="minorHAnsi" w:eastAsia="Times New Roman" w:hAnsiTheme="minorHAnsi" w:cstheme="minorHAnsi"/>
          <w:color w:val="231F20"/>
          <w:lang w:val="is-IS" w:eastAsia="is-IS"/>
        </w:rPr>
        <w:t>stuðla að aukinni þekkingu á vörnum og samræmdum viðbrögðum við ofbeldi í nánum samböndum</w:t>
      </w:r>
    </w:p>
    <w:p w:rsidR="003415E0" w:rsidRPr="00CD1E4F" w:rsidRDefault="003415E0" w:rsidP="00193B1D">
      <w:pPr>
        <w:pStyle w:val="ListParagraph"/>
        <w:numPr>
          <w:ilvl w:val="0"/>
          <w:numId w:val="21"/>
        </w:numPr>
        <w:spacing w:after="0" w:line="20" w:lineRule="atLeast"/>
        <w:ind w:left="714" w:hanging="357"/>
        <w:jc w:val="left"/>
        <w:rPr>
          <w:rFonts w:asciiTheme="minorHAnsi" w:eastAsia="Times New Roman" w:hAnsiTheme="minorHAnsi" w:cstheme="minorHAnsi"/>
          <w:color w:val="231F20"/>
          <w:lang w:val="is-IS" w:eastAsia="is-IS"/>
        </w:rPr>
      </w:pPr>
      <w:r w:rsidRPr="00CD1E4F">
        <w:rPr>
          <w:rFonts w:asciiTheme="minorHAnsi" w:eastAsia="Times New Roman" w:hAnsiTheme="minorHAnsi" w:cstheme="minorHAnsi"/>
          <w:color w:val="231F20"/>
          <w:lang w:val="is-IS" w:eastAsia="is-IS"/>
        </w:rPr>
        <w:t>falla undir þróunarverkefni í skólakerfinu sem er ætlað að stuðla að sterkri og jákvæðri sjálfsmynd pilta og stúlkna, svo sem með aukinni fræðslu í kynjafræðum</w:t>
      </w:r>
    </w:p>
    <w:p w:rsidR="003415E0" w:rsidRPr="00CD1E4F" w:rsidRDefault="003415E0" w:rsidP="00193B1D">
      <w:pPr>
        <w:pStyle w:val="ListParagraph"/>
        <w:numPr>
          <w:ilvl w:val="0"/>
          <w:numId w:val="21"/>
        </w:numPr>
        <w:spacing w:after="0" w:line="20" w:lineRule="atLeast"/>
        <w:ind w:left="714" w:hanging="357"/>
        <w:jc w:val="left"/>
        <w:rPr>
          <w:rFonts w:asciiTheme="minorHAnsi" w:eastAsia="Times New Roman" w:hAnsiTheme="minorHAnsi" w:cstheme="minorHAnsi"/>
          <w:color w:val="231F20"/>
          <w:lang w:val="is-IS" w:eastAsia="is-IS"/>
        </w:rPr>
      </w:pPr>
      <w:r w:rsidRPr="00CD1E4F">
        <w:rPr>
          <w:rFonts w:asciiTheme="minorHAnsi" w:eastAsia="Times New Roman" w:hAnsiTheme="minorHAnsi" w:cstheme="minorHAnsi"/>
          <w:color w:val="231F20"/>
          <w:lang w:val="is-IS" w:eastAsia="is-IS"/>
        </w:rPr>
        <w:t>eru til þess fallin að hvetja ungt fólk af báðum kynjum til aukinnar þátttöku í samfélagslegum verkefnum og stjórnmálastarfi og stuðla að aukinni kosningaþátttöku þess</w:t>
      </w:r>
    </w:p>
    <w:p w:rsidR="003415E0" w:rsidRPr="00CD1E4F" w:rsidRDefault="003415E0" w:rsidP="00193B1D">
      <w:pPr>
        <w:pStyle w:val="ListParagraph"/>
        <w:numPr>
          <w:ilvl w:val="0"/>
          <w:numId w:val="21"/>
        </w:numPr>
        <w:spacing w:after="0" w:line="20" w:lineRule="atLeast"/>
        <w:ind w:left="714" w:hanging="357"/>
        <w:jc w:val="left"/>
        <w:rPr>
          <w:rFonts w:asciiTheme="minorHAnsi" w:eastAsia="Times New Roman" w:hAnsiTheme="minorHAnsi" w:cstheme="minorHAnsi"/>
          <w:color w:val="231F20"/>
          <w:lang w:val="is-IS" w:eastAsia="is-IS"/>
        </w:rPr>
      </w:pPr>
      <w:r w:rsidRPr="00CD1E4F">
        <w:rPr>
          <w:rFonts w:asciiTheme="minorHAnsi" w:eastAsia="Times New Roman" w:hAnsiTheme="minorHAnsi" w:cstheme="minorHAnsi"/>
          <w:color w:val="231F20"/>
          <w:lang w:val="is-IS" w:eastAsia="is-IS"/>
        </w:rPr>
        <w:t>eru til þess fallin að varpa ljósi á stöðu kynjanna jafnt í samtíð sem fortíð</w:t>
      </w:r>
    </w:p>
    <w:bookmarkEnd w:id="39"/>
    <w:p w:rsidR="00523F36" w:rsidRPr="00CD1E4F" w:rsidRDefault="00523F36" w:rsidP="00523F36">
      <w:pPr>
        <w:spacing w:before="0" w:after="0" w:line="240" w:lineRule="auto"/>
        <w:rPr>
          <w:b/>
          <w:sz w:val="16"/>
          <w:szCs w:val="16"/>
          <w:lang w:val="is-IS"/>
        </w:rPr>
      </w:pPr>
      <w:r w:rsidRPr="00CD1E4F">
        <w:rPr>
          <w:b/>
          <w:sz w:val="16"/>
          <w:szCs w:val="16"/>
          <w:lang w:val="is-IS"/>
        </w:rPr>
        <w:t xml:space="preserve">                                               </w:t>
      </w:r>
    </w:p>
    <w:p w:rsidR="003F1BD3" w:rsidRPr="00CD1E4F" w:rsidRDefault="00E61AED" w:rsidP="00562A16">
      <w:pPr>
        <w:pStyle w:val="Heading2"/>
        <w:rPr>
          <w:lang w:val="is-IS"/>
        </w:rPr>
      </w:pPr>
      <w:bookmarkStart w:id="40" w:name="_Toc377387638"/>
      <w:bookmarkStart w:id="41" w:name="_Toc377388505"/>
      <w:bookmarkStart w:id="42" w:name="_Toc377465279"/>
      <w:bookmarkStart w:id="43" w:name="_Toc511138562"/>
      <w:bookmarkEnd w:id="40"/>
      <w:bookmarkEnd w:id="41"/>
      <w:bookmarkEnd w:id="42"/>
      <w:r w:rsidRPr="00CD1E4F">
        <w:rPr>
          <w:lang w:val="is-IS"/>
        </w:rPr>
        <w:t>Samþykktur kostnaður</w:t>
      </w:r>
      <w:bookmarkEnd w:id="43"/>
      <w:r w:rsidR="000F6F3C" w:rsidRPr="00CD1E4F">
        <w:rPr>
          <w:lang w:val="is-IS"/>
        </w:rPr>
        <w:t xml:space="preserve"> </w:t>
      </w:r>
    </w:p>
    <w:p w:rsidR="003F1BD3" w:rsidRPr="00CD1E4F" w:rsidRDefault="00E61AED" w:rsidP="00FC1126">
      <w:pPr>
        <w:pStyle w:val="Heading3"/>
        <w:rPr>
          <w:lang w:val="is-IS"/>
        </w:rPr>
      </w:pPr>
      <w:bookmarkStart w:id="44" w:name="_Toc511138563"/>
      <w:r w:rsidRPr="00CD1E4F">
        <w:rPr>
          <w:lang w:val="is-IS"/>
        </w:rPr>
        <w:t>Laun</w:t>
      </w:r>
      <w:bookmarkEnd w:id="44"/>
    </w:p>
    <w:p w:rsidR="000848A7" w:rsidRPr="00CD1E4F" w:rsidRDefault="00193B1D" w:rsidP="003F7915">
      <w:pPr>
        <w:tabs>
          <w:tab w:val="left" w:pos="7776"/>
        </w:tabs>
        <w:rPr>
          <w:rFonts w:asciiTheme="minorHAnsi" w:hAnsiTheme="minorHAnsi"/>
          <w:lang w:val="is-IS"/>
        </w:rPr>
      </w:pPr>
      <w:r w:rsidRPr="00CD1E4F">
        <w:rPr>
          <w:rFonts w:asciiTheme="minorHAnsi" w:hAnsiTheme="minorHAnsi"/>
          <w:lang w:val="is-IS"/>
        </w:rPr>
        <w:t>Jafnréttissjóður</w:t>
      </w:r>
      <w:r w:rsidR="001D6465" w:rsidRPr="00CD1E4F">
        <w:rPr>
          <w:rFonts w:asciiTheme="minorHAnsi" w:hAnsiTheme="minorHAnsi"/>
          <w:lang w:val="is-IS"/>
        </w:rPr>
        <w:t xml:space="preserve"> styrkir laun. </w:t>
      </w:r>
      <w:r w:rsidR="000C61AD" w:rsidRPr="00CD1E4F">
        <w:rPr>
          <w:rFonts w:asciiTheme="minorHAnsi" w:hAnsiTheme="minorHAnsi"/>
          <w:lang w:val="is-IS"/>
        </w:rPr>
        <w:t xml:space="preserve"> </w:t>
      </w:r>
      <w:r w:rsidR="001D6465" w:rsidRPr="00CD1E4F">
        <w:rPr>
          <w:rFonts w:asciiTheme="minorHAnsi" w:hAnsiTheme="minorHAnsi"/>
          <w:lang w:val="is-IS"/>
        </w:rPr>
        <w:t>Ekki þurfa allir þátttakendur að vera nafngreindir þegar umsóknarfrestur rennur út en vinnuframlag allra þátttakenda verður að vera skilgreint í umsókn sé sótt um laun fyrir þá.</w:t>
      </w:r>
      <w:r w:rsidR="006F5FC1" w:rsidRPr="00CD1E4F">
        <w:rPr>
          <w:rFonts w:asciiTheme="minorHAnsi" w:hAnsiTheme="minorHAnsi"/>
          <w:lang w:val="is-IS"/>
        </w:rPr>
        <w:t xml:space="preserve"> </w:t>
      </w:r>
      <w:r w:rsidR="0070661C">
        <w:rPr>
          <w:rFonts w:asciiTheme="minorHAnsi" w:hAnsiTheme="minorHAnsi"/>
          <w:lang w:val="is-IS"/>
        </w:rPr>
        <w:t>Jafnréttissjóður</w:t>
      </w:r>
      <w:r w:rsidR="00696DCF">
        <w:rPr>
          <w:rFonts w:asciiTheme="minorHAnsi" w:hAnsiTheme="minorHAnsi"/>
          <w:lang w:val="is-IS"/>
        </w:rPr>
        <w:t xml:space="preserve"> Íslands</w:t>
      </w:r>
      <w:r w:rsidR="001D6465" w:rsidRPr="00CD1E4F">
        <w:rPr>
          <w:rFonts w:asciiTheme="minorHAnsi" w:hAnsiTheme="minorHAnsi"/>
          <w:lang w:val="is-IS"/>
        </w:rPr>
        <w:t xml:space="preserve"> </w:t>
      </w:r>
      <w:r w:rsidR="00A00683" w:rsidRPr="00CD1E4F">
        <w:rPr>
          <w:rFonts w:asciiTheme="minorHAnsi" w:hAnsiTheme="minorHAnsi"/>
          <w:lang w:val="is-IS"/>
        </w:rPr>
        <w:t>styrkir</w:t>
      </w:r>
      <w:r w:rsidR="001D6465" w:rsidRPr="00CD1E4F">
        <w:rPr>
          <w:rFonts w:asciiTheme="minorHAnsi" w:hAnsiTheme="minorHAnsi"/>
          <w:lang w:val="is-IS"/>
        </w:rPr>
        <w:t xml:space="preserve"> hvorki </w:t>
      </w:r>
      <w:r w:rsidR="00A00683" w:rsidRPr="00CD1E4F">
        <w:rPr>
          <w:rFonts w:asciiTheme="minorHAnsi" w:hAnsiTheme="minorHAnsi"/>
          <w:lang w:val="is-IS"/>
        </w:rPr>
        <w:t xml:space="preserve">greiðslu á </w:t>
      </w:r>
      <w:r w:rsidR="001D6465" w:rsidRPr="00CD1E4F">
        <w:rPr>
          <w:rFonts w:asciiTheme="minorHAnsi" w:hAnsiTheme="minorHAnsi"/>
          <w:lang w:val="is-IS"/>
        </w:rPr>
        <w:t xml:space="preserve">yfirvinnu vegna rannsókna né </w:t>
      </w:r>
      <w:r w:rsidR="007F33D2" w:rsidRPr="00CD1E4F">
        <w:rPr>
          <w:rFonts w:asciiTheme="minorHAnsi" w:hAnsiTheme="minorHAnsi"/>
          <w:lang w:val="is-IS"/>
        </w:rPr>
        <w:t xml:space="preserve">greiðslu </w:t>
      </w:r>
      <w:r w:rsidR="001D6465" w:rsidRPr="00CD1E4F">
        <w:rPr>
          <w:rFonts w:asciiTheme="minorHAnsi" w:hAnsiTheme="minorHAnsi"/>
          <w:lang w:val="is-IS"/>
        </w:rPr>
        <w:t>laun</w:t>
      </w:r>
      <w:r w:rsidR="007F33D2" w:rsidRPr="00CD1E4F">
        <w:rPr>
          <w:rFonts w:asciiTheme="minorHAnsi" w:hAnsiTheme="minorHAnsi"/>
          <w:lang w:val="is-IS"/>
        </w:rPr>
        <w:t>a</w:t>
      </w:r>
      <w:r w:rsidR="001D6465" w:rsidRPr="00CD1E4F">
        <w:rPr>
          <w:rFonts w:asciiTheme="minorHAnsi" w:hAnsiTheme="minorHAnsi"/>
          <w:lang w:val="is-IS"/>
        </w:rPr>
        <w:t xml:space="preserve"> til þeirra sem eru jafnframt á fullum launum í öðrum störfum</w:t>
      </w:r>
      <w:r w:rsidR="00850517">
        <w:rPr>
          <w:rFonts w:asciiTheme="minorHAnsi" w:hAnsiTheme="minorHAnsi"/>
          <w:lang w:val="is-IS"/>
        </w:rPr>
        <w:t>.</w:t>
      </w:r>
    </w:p>
    <w:p w:rsidR="003F1BD3" w:rsidRPr="00CD1E4F" w:rsidRDefault="00130A67" w:rsidP="00FC1126">
      <w:pPr>
        <w:pStyle w:val="Heading3"/>
        <w:rPr>
          <w:lang w:val="is-IS"/>
        </w:rPr>
      </w:pPr>
      <w:bookmarkStart w:id="45" w:name="_Toc511138564"/>
      <w:r w:rsidRPr="00CD1E4F">
        <w:rPr>
          <w:lang w:val="is-IS"/>
        </w:rPr>
        <w:t>Rekstrarkostnaður</w:t>
      </w:r>
      <w:bookmarkEnd w:id="45"/>
      <w:r w:rsidR="006F5FC1" w:rsidRPr="00CD1E4F">
        <w:rPr>
          <w:lang w:val="is-IS"/>
        </w:rPr>
        <w:t xml:space="preserve"> </w:t>
      </w:r>
    </w:p>
    <w:p w:rsidR="00130A67" w:rsidRPr="00CD1E4F" w:rsidRDefault="00585EA8" w:rsidP="00D24B35">
      <w:pPr>
        <w:tabs>
          <w:tab w:val="left" w:pos="7776"/>
        </w:tabs>
        <w:rPr>
          <w:lang w:val="is-IS"/>
        </w:rPr>
      </w:pPr>
      <w:r w:rsidRPr="00CD1E4F">
        <w:rPr>
          <w:lang w:val="is-IS"/>
        </w:rPr>
        <w:t>Hægt er að sækja um</w:t>
      </w:r>
      <w:r w:rsidR="000C61AD" w:rsidRPr="00CD1E4F">
        <w:rPr>
          <w:lang w:val="is-IS"/>
        </w:rPr>
        <w:t xml:space="preserve"> kostnað vegna</w:t>
      </w:r>
      <w:r w:rsidR="00130A67" w:rsidRPr="00CD1E4F">
        <w:rPr>
          <w:lang w:val="is-IS"/>
        </w:rPr>
        <w:t xml:space="preserve"> nauðsynlegra aðfanga fyrir verkefnið</w:t>
      </w:r>
      <w:r w:rsidR="009A1E93">
        <w:rPr>
          <w:lang w:val="is-IS"/>
        </w:rPr>
        <w:t>.</w:t>
      </w:r>
    </w:p>
    <w:p w:rsidR="00775765" w:rsidRPr="00CD1E4F" w:rsidRDefault="00130A67" w:rsidP="00FC1126">
      <w:pPr>
        <w:pStyle w:val="Heading3"/>
        <w:rPr>
          <w:lang w:val="is-IS" w:eastAsia="zh-CN"/>
        </w:rPr>
      </w:pPr>
      <w:bookmarkStart w:id="46" w:name="_Toc511138565"/>
      <w:r w:rsidRPr="00CD1E4F">
        <w:rPr>
          <w:lang w:val="is-IS" w:eastAsia="zh-CN"/>
        </w:rPr>
        <w:t>Ferðakostnaður</w:t>
      </w:r>
      <w:bookmarkEnd w:id="46"/>
    </w:p>
    <w:p w:rsidR="00130A67" w:rsidRPr="00CD1E4F" w:rsidRDefault="00130A67" w:rsidP="00130A67">
      <w:pPr>
        <w:tabs>
          <w:tab w:val="left" w:pos="7776"/>
        </w:tabs>
        <w:spacing w:after="0"/>
        <w:rPr>
          <w:rFonts w:eastAsia="Times New Roman" w:cs="Times New Roman"/>
          <w:lang w:val="is-IS" w:eastAsia="zh-CN"/>
        </w:rPr>
      </w:pPr>
      <w:r w:rsidRPr="00CD1E4F">
        <w:rPr>
          <w:lang w:val="is-IS"/>
        </w:rPr>
        <w:t>Hér skal færa samtölu kostnaðar vegna ferða sem eru nauðsynlegar fyrir framgang verkefnisins. Í skýringum skal færa rök fyrir öllum ferðum og á hvern hátt þær tengjast verkefninu</w:t>
      </w:r>
      <w:r w:rsidRPr="00CD1E4F">
        <w:rPr>
          <w:rFonts w:eastAsia="Times New Roman" w:cs="Times New Roman"/>
          <w:lang w:val="is-IS" w:eastAsia="zh-CN"/>
        </w:rPr>
        <w:t xml:space="preserve"> </w:t>
      </w:r>
    </w:p>
    <w:p w:rsidR="00775765" w:rsidRPr="00CD1E4F" w:rsidRDefault="00130A67" w:rsidP="00FC1126">
      <w:pPr>
        <w:pStyle w:val="Heading3"/>
        <w:rPr>
          <w:lang w:val="is-IS" w:eastAsia="zh-CN"/>
        </w:rPr>
      </w:pPr>
      <w:bookmarkStart w:id="47" w:name="_Toc511138566"/>
      <w:r w:rsidRPr="00CD1E4F">
        <w:rPr>
          <w:lang w:val="is-IS" w:eastAsia="zh-CN"/>
        </w:rPr>
        <w:t>Aðkeypt þjónusta</w:t>
      </w:r>
      <w:bookmarkEnd w:id="47"/>
    </w:p>
    <w:p w:rsidR="00181C25" w:rsidRPr="00CD1E4F" w:rsidRDefault="00130A67" w:rsidP="00503247">
      <w:pPr>
        <w:tabs>
          <w:tab w:val="left" w:pos="7776"/>
        </w:tabs>
        <w:rPr>
          <w:lang w:val="is-IS"/>
        </w:rPr>
      </w:pPr>
      <w:r w:rsidRPr="00CD1E4F">
        <w:rPr>
          <w:rFonts w:asciiTheme="minorHAnsi" w:hAnsiTheme="minorHAnsi"/>
          <w:lang w:val="is-IS"/>
        </w:rPr>
        <w:t>Undir þennan lið fellur vinna sem ekki er unnin af þátttakendum í verkefninu, en er nauðsynleg fyrir framgang þess. Gera þarf grein fyrir öllum kostnaði vegna aðkeyptrar þjónustu</w:t>
      </w:r>
      <w:r w:rsidR="00E72814" w:rsidRPr="00CD1E4F">
        <w:rPr>
          <w:rFonts w:asciiTheme="minorHAnsi" w:hAnsiTheme="minorHAnsi"/>
          <w:lang w:val="is-IS"/>
        </w:rPr>
        <w:t xml:space="preserve"> </w:t>
      </w:r>
      <w:r w:rsidR="000C40AC" w:rsidRPr="00CD1E4F">
        <w:rPr>
          <w:rFonts w:asciiTheme="minorHAnsi" w:hAnsiTheme="minorHAnsi"/>
          <w:lang w:val="is-IS"/>
        </w:rPr>
        <w:t>sundurliðað í reitnum fyrir neðan töfluna.</w:t>
      </w:r>
      <w:r w:rsidRPr="00CD1E4F">
        <w:rPr>
          <w:rFonts w:asciiTheme="minorHAnsi" w:hAnsiTheme="minorHAnsi"/>
          <w:lang w:val="is-IS"/>
        </w:rPr>
        <w:t xml:space="preserve"> </w:t>
      </w:r>
      <w:r w:rsidR="000C40AC" w:rsidRPr="00CD1E4F">
        <w:rPr>
          <w:rFonts w:asciiTheme="minorHAnsi" w:hAnsiTheme="minorHAnsi"/>
          <w:lang w:val="is-IS"/>
        </w:rPr>
        <w:t>T</w:t>
      </w:r>
      <w:r w:rsidRPr="00CD1E4F">
        <w:rPr>
          <w:rFonts w:asciiTheme="minorHAnsi" w:hAnsiTheme="minorHAnsi"/>
          <w:lang w:val="is-IS"/>
        </w:rPr>
        <w:t xml:space="preserve">ilboð vegna aðkeyptrar þjónustu </w:t>
      </w:r>
      <w:r w:rsidR="007C7E91" w:rsidRPr="00CD1E4F">
        <w:rPr>
          <w:lang w:val="is-IS"/>
        </w:rPr>
        <w:t>skal fylgja umsókn.</w:t>
      </w:r>
      <w:r w:rsidR="006F0A08">
        <w:rPr>
          <w:lang w:val="is-IS"/>
        </w:rPr>
        <w:t>.</w:t>
      </w:r>
    </w:p>
    <w:p w:rsidR="00770814" w:rsidRPr="00CD1E4F" w:rsidRDefault="007D0B3E" w:rsidP="00562A16">
      <w:pPr>
        <w:pStyle w:val="Heading2"/>
        <w:rPr>
          <w:lang w:val="is-IS"/>
        </w:rPr>
      </w:pPr>
      <w:bookmarkStart w:id="48" w:name="_Toc511138568"/>
      <w:r w:rsidRPr="00CD1E4F">
        <w:rPr>
          <w:lang w:val="is-IS"/>
        </w:rPr>
        <w:t>Hvað á umsókn að innihalda?</w:t>
      </w:r>
      <w:bookmarkEnd w:id="48"/>
    </w:p>
    <w:p w:rsidR="00332599" w:rsidRPr="00CD1E4F" w:rsidRDefault="00332599" w:rsidP="00332599">
      <w:pPr>
        <w:tabs>
          <w:tab w:val="left" w:pos="7776"/>
        </w:tabs>
        <w:rPr>
          <w:lang w:val="is-IS"/>
        </w:rPr>
      </w:pPr>
      <w:r w:rsidRPr="00CD1E4F">
        <w:rPr>
          <w:lang w:val="is-IS"/>
        </w:rPr>
        <w:t>Til að teljast gild verður umsókn að innihalda:</w:t>
      </w:r>
    </w:p>
    <w:p w:rsidR="00332599" w:rsidRPr="00CD1E4F" w:rsidRDefault="00332599" w:rsidP="00332599">
      <w:pPr>
        <w:tabs>
          <w:tab w:val="left" w:pos="7776"/>
        </w:tabs>
        <w:rPr>
          <w:lang w:val="is-IS"/>
        </w:rPr>
      </w:pPr>
      <w:r w:rsidRPr="00CD1E4F">
        <w:rPr>
          <w:lang w:val="is-IS"/>
        </w:rPr>
        <w:t xml:space="preserve">• </w:t>
      </w:r>
      <w:r w:rsidR="001D0EE8">
        <w:rPr>
          <w:lang w:val="is-IS"/>
        </w:rPr>
        <w:t>V</w:t>
      </w:r>
      <w:r w:rsidRPr="00CD1E4F">
        <w:rPr>
          <w:lang w:val="is-IS"/>
        </w:rPr>
        <w:t>erkefn</w:t>
      </w:r>
      <w:r w:rsidR="00034434" w:rsidRPr="00CD1E4F">
        <w:rPr>
          <w:lang w:val="is-IS"/>
        </w:rPr>
        <w:t>is</w:t>
      </w:r>
      <w:r w:rsidRPr="00CD1E4F">
        <w:rPr>
          <w:lang w:val="is-IS"/>
        </w:rPr>
        <w:t>lýsingu á sniðmáti sjóðsin</w:t>
      </w:r>
      <w:r w:rsidR="003959DF" w:rsidRPr="00CD1E4F">
        <w:rPr>
          <w:lang w:val="is-IS"/>
        </w:rPr>
        <w:t>s</w:t>
      </w:r>
      <w:r w:rsidR="000B6B13" w:rsidRPr="00CD1E4F">
        <w:rPr>
          <w:lang w:val="is-IS"/>
        </w:rPr>
        <w:t xml:space="preserve"> </w:t>
      </w:r>
      <w:r w:rsidR="00326B9B" w:rsidRPr="00CD1E4F">
        <w:rPr>
          <w:lang w:val="is-IS"/>
        </w:rPr>
        <w:t>–</w:t>
      </w:r>
      <w:r w:rsidR="000B6B13" w:rsidRPr="00CD1E4F">
        <w:rPr>
          <w:lang w:val="is-IS"/>
        </w:rPr>
        <w:t xml:space="preserve"> </w:t>
      </w:r>
      <w:r w:rsidR="00326B9B" w:rsidRPr="00CD1E4F">
        <w:rPr>
          <w:lang w:val="is-IS"/>
        </w:rPr>
        <w:t xml:space="preserve">sérsniðið </w:t>
      </w:r>
      <w:r w:rsidR="000B6B13" w:rsidRPr="00CD1E4F">
        <w:rPr>
          <w:lang w:val="is-IS"/>
        </w:rPr>
        <w:t>e</w:t>
      </w:r>
      <w:r w:rsidRPr="00CD1E4F">
        <w:rPr>
          <w:lang w:val="is-IS"/>
        </w:rPr>
        <w:t>yðublað</w:t>
      </w:r>
      <w:r w:rsidR="006A63F7" w:rsidRPr="00CD1E4F">
        <w:rPr>
          <w:lang w:val="is-IS"/>
        </w:rPr>
        <w:t xml:space="preserve"> </w:t>
      </w:r>
      <w:r w:rsidRPr="00CD1E4F">
        <w:rPr>
          <w:lang w:val="is-IS"/>
        </w:rPr>
        <w:t>fyrir styrkárið 2019 er aðgengilegt í umsóknarkerfi</w:t>
      </w:r>
      <w:r w:rsidR="002164E8" w:rsidRPr="00CD1E4F">
        <w:rPr>
          <w:lang w:val="is-IS"/>
        </w:rPr>
        <w:t xml:space="preserve"> </w:t>
      </w:r>
      <w:r w:rsidR="005A3A3E" w:rsidRPr="00CD1E4F">
        <w:rPr>
          <w:lang w:val="is-IS"/>
        </w:rPr>
        <w:t>(e</w:t>
      </w:r>
      <w:r w:rsidR="002164E8" w:rsidRPr="00CD1E4F">
        <w:rPr>
          <w:lang w:val="is-IS"/>
        </w:rPr>
        <w:t>kki er gefið sniðmát fyrir önnur skjöl</w:t>
      </w:r>
      <w:r w:rsidR="005A3A3E" w:rsidRPr="00CD1E4F">
        <w:rPr>
          <w:lang w:val="is-IS"/>
        </w:rPr>
        <w:t>).</w:t>
      </w:r>
    </w:p>
    <w:p w:rsidR="00332599" w:rsidRPr="00CD1E4F" w:rsidRDefault="00332599" w:rsidP="00332599">
      <w:pPr>
        <w:tabs>
          <w:tab w:val="left" w:pos="7776"/>
        </w:tabs>
        <w:rPr>
          <w:lang w:val="is-IS"/>
        </w:rPr>
      </w:pPr>
      <w:r w:rsidRPr="00CD1E4F">
        <w:rPr>
          <w:lang w:val="is-IS"/>
        </w:rPr>
        <w:t xml:space="preserve">• </w:t>
      </w:r>
      <w:r w:rsidR="001D0EE8">
        <w:rPr>
          <w:lang w:val="is-IS"/>
        </w:rPr>
        <w:t>F</w:t>
      </w:r>
      <w:r w:rsidRPr="00CD1E4F">
        <w:rPr>
          <w:lang w:val="is-IS"/>
        </w:rPr>
        <w:t>erilskrá umsækjanda</w:t>
      </w:r>
    </w:p>
    <w:p w:rsidR="00332599" w:rsidRPr="00CD1E4F" w:rsidRDefault="00332599" w:rsidP="00332599">
      <w:pPr>
        <w:tabs>
          <w:tab w:val="left" w:pos="7776"/>
        </w:tabs>
        <w:rPr>
          <w:lang w:val="is-IS"/>
        </w:rPr>
      </w:pPr>
      <w:r w:rsidRPr="00CD1E4F">
        <w:rPr>
          <w:lang w:val="is-IS"/>
        </w:rPr>
        <w:t>Eftirfarandi verður að fylgja þar sem það á við:</w:t>
      </w:r>
    </w:p>
    <w:p w:rsidR="00332599" w:rsidRPr="00CD1E4F" w:rsidRDefault="00332599" w:rsidP="00332599">
      <w:pPr>
        <w:tabs>
          <w:tab w:val="left" w:pos="7776"/>
        </w:tabs>
        <w:rPr>
          <w:lang w:val="is-IS"/>
        </w:rPr>
      </w:pPr>
      <w:r w:rsidRPr="00CD1E4F">
        <w:rPr>
          <w:lang w:val="is-IS"/>
        </w:rPr>
        <w:t xml:space="preserve">• </w:t>
      </w:r>
      <w:r w:rsidR="001D0EE8">
        <w:rPr>
          <w:lang w:val="is-IS"/>
        </w:rPr>
        <w:t>S</w:t>
      </w:r>
      <w:r w:rsidRPr="00CD1E4F">
        <w:rPr>
          <w:lang w:val="is-IS"/>
        </w:rPr>
        <w:t>amstarfsyfirlýsing ef aðrir þátttakendur eru skráðir í umsókn</w:t>
      </w:r>
    </w:p>
    <w:p w:rsidR="00A147DD" w:rsidRPr="00CD1E4F" w:rsidRDefault="000845B5" w:rsidP="003F7915">
      <w:pPr>
        <w:tabs>
          <w:tab w:val="left" w:pos="7776"/>
        </w:tabs>
        <w:rPr>
          <w:lang w:val="is-IS"/>
        </w:rPr>
      </w:pPr>
      <w:r w:rsidRPr="00CD1E4F">
        <w:rPr>
          <w:lang w:val="is-IS"/>
        </w:rPr>
        <w:t>Faglegt mat á umsókn byggir eingöngu á þeim upplýsingum sem gefnar eru í umsókn og tilheyrandi viðaukum.</w:t>
      </w:r>
      <w:r w:rsidR="00B426B3" w:rsidRPr="00CD1E4F">
        <w:rPr>
          <w:b/>
          <w:lang w:val="is-IS"/>
        </w:rPr>
        <w:t xml:space="preserve"> Ekki er tekið við gögnum eftir að umsóknarfrestur rennur út</w:t>
      </w:r>
      <w:r w:rsidR="00B426B3" w:rsidRPr="00CD1E4F">
        <w:rPr>
          <w:lang w:val="is-IS"/>
        </w:rPr>
        <w:t>.</w:t>
      </w:r>
      <w:r w:rsidRPr="00CD1E4F">
        <w:rPr>
          <w:lang w:val="is-IS"/>
        </w:rPr>
        <w:t xml:space="preserve"> </w:t>
      </w:r>
      <w:r w:rsidRPr="00CD1E4F">
        <w:rPr>
          <w:b/>
          <w:lang w:val="is-IS"/>
        </w:rPr>
        <w:t xml:space="preserve">Umsóknum þar sem ekki er notast við </w:t>
      </w:r>
      <w:r w:rsidR="00EF4A7B" w:rsidRPr="00CD1E4F">
        <w:rPr>
          <w:b/>
          <w:lang w:val="is-IS"/>
        </w:rPr>
        <w:t xml:space="preserve">rétt </w:t>
      </w:r>
      <w:r w:rsidRPr="00CD1E4F">
        <w:rPr>
          <w:b/>
          <w:lang w:val="is-IS"/>
        </w:rPr>
        <w:t xml:space="preserve">sniðmát fyrir </w:t>
      </w:r>
      <w:r w:rsidR="001C5BA7" w:rsidRPr="00CD1E4F">
        <w:rPr>
          <w:b/>
          <w:lang w:val="is-IS"/>
        </w:rPr>
        <w:t>verkefnis</w:t>
      </w:r>
      <w:r w:rsidR="00EE0BB1" w:rsidRPr="00CD1E4F">
        <w:rPr>
          <w:b/>
          <w:lang w:val="is-IS"/>
        </w:rPr>
        <w:t>lýsingu</w:t>
      </w:r>
      <w:r w:rsidRPr="00CD1E4F">
        <w:rPr>
          <w:b/>
          <w:lang w:val="is-IS"/>
        </w:rPr>
        <w:t xml:space="preserve"> verður vísað frá mati.</w:t>
      </w:r>
      <w:r w:rsidRPr="00CD1E4F">
        <w:rPr>
          <w:lang w:val="is-IS"/>
        </w:rPr>
        <w:t xml:space="preserve"> Slíkt getur átt sér stað hvenær sem er í matsferlinu. </w:t>
      </w:r>
    </w:p>
    <w:p w:rsidR="009D3899" w:rsidRPr="00CD1E4F" w:rsidRDefault="002C1C40" w:rsidP="009B202B">
      <w:pPr>
        <w:spacing w:before="0" w:after="0"/>
        <w:rPr>
          <w:lang w:val="is-IS"/>
        </w:rPr>
      </w:pPr>
      <w:r w:rsidRPr="00CD1E4F">
        <w:rPr>
          <w:lang w:val="is-IS"/>
        </w:rPr>
        <w:t>Eingöngu er tekið við umsóknum í gegnum rafrænt umsókna</w:t>
      </w:r>
      <w:r w:rsidR="00AE64BC" w:rsidRPr="00CD1E4F">
        <w:rPr>
          <w:lang w:val="is-IS"/>
        </w:rPr>
        <w:t>r</w:t>
      </w:r>
      <w:r w:rsidRPr="00CD1E4F">
        <w:rPr>
          <w:lang w:val="is-IS"/>
        </w:rPr>
        <w:t>kerfi Rannís.</w:t>
      </w:r>
    </w:p>
    <w:p w:rsidR="00F96EF9" w:rsidRPr="00CD1E4F" w:rsidRDefault="00F96EF9" w:rsidP="009B202B">
      <w:pPr>
        <w:spacing w:before="0" w:after="0"/>
        <w:rPr>
          <w:rStyle w:val="Emphasis"/>
          <w:i w:val="0"/>
          <w:lang w:val="is-IS"/>
        </w:rPr>
      </w:pPr>
    </w:p>
    <w:p w:rsidR="001D0EE8" w:rsidRDefault="001D0EE8" w:rsidP="009B202B">
      <w:pPr>
        <w:spacing w:before="0" w:after="0"/>
        <w:rPr>
          <w:rStyle w:val="Emphasis"/>
          <w:i w:val="0"/>
          <w:lang w:val="is-IS"/>
        </w:rPr>
      </w:pPr>
    </w:p>
    <w:p w:rsidR="001D0EE8" w:rsidRDefault="001D0EE8" w:rsidP="009B202B">
      <w:pPr>
        <w:spacing w:before="0" w:after="0"/>
        <w:rPr>
          <w:rStyle w:val="Emphasis"/>
          <w:i w:val="0"/>
          <w:lang w:val="is-IS"/>
        </w:rPr>
      </w:pPr>
    </w:p>
    <w:p w:rsidR="00AE33F0" w:rsidRPr="00CD1E4F" w:rsidRDefault="00E93737" w:rsidP="009B202B">
      <w:pPr>
        <w:spacing w:before="0" w:after="0"/>
        <w:rPr>
          <w:rStyle w:val="Emphasis"/>
          <w:i w:val="0"/>
          <w:lang w:val="is-IS"/>
        </w:rPr>
      </w:pPr>
      <w:r w:rsidRPr="00CD1E4F">
        <w:rPr>
          <w:rStyle w:val="Emphasis"/>
          <w:i w:val="0"/>
          <w:lang w:val="is-IS"/>
        </w:rPr>
        <w:t>Verkefnislýsing</w:t>
      </w:r>
    </w:p>
    <w:p w:rsidR="00A147DD" w:rsidRPr="00CD1E4F" w:rsidRDefault="000724F6" w:rsidP="00FC4F5B">
      <w:pPr>
        <w:rPr>
          <w:b/>
          <w:lang w:val="is-IS"/>
        </w:rPr>
      </w:pPr>
      <w:r w:rsidRPr="00CD1E4F">
        <w:rPr>
          <w:lang w:val="is-IS"/>
        </w:rPr>
        <w:t>Nota skal</w:t>
      </w:r>
      <w:r w:rsidR="00351E61" w:rsidRPr="00CD1E4F">
        <w:rPr>
          <w:lang w:val="is-IS"/>
        </w:rPr>
        <w:t xml:space="preserve"> sérsniðið</w:t>
      </w:r>
      <w:r w:rsidR="00A147DD" w:rsidRPr="00CD1E4F">
        <w:rPr>
          <w:lang w:val="is-IS"/>
        </w:rPr>
        <w:t xml:space="preserve"> </w:t>
      </w:r>
      <w:r w:rsidR="00351E61" w:rsidRPr="00CD1E4F">
        <w:rPr>
          <w:lang w:val="is-IS"/>
        </w:rPr>
        <w:t>eyðublað</w:t>
      </w:r>
      <w:r w:rsidR="00A147DD" w:rsidRPr="00CD1E4F">
        <w:rPr>
          <w:lang w:val="is-IS"/>
        </w:rPr>
        <w:t xml:space="preserve"> </w:t>
      </w:r>
      <w:r w:rsidR="00351E61" w:rsidRPr="00CD1E4F">
        <w:rPr>
          <w:lang w:val="is-IS"/>
        </w:rPr>
        <w:t>(sniðmát</w:t>
      </w:r>
      <w:r w:rsidR="00442FC8" w:rsidRPr="00CD1E4F">
        <w:rPr>
          <w:lang w:val="is-IS"/>
        </w:rPr>
        <w:t xml:space="preserve">) </w:t>
      </w:r>
      <w:r w:rsidR="00A147DD" w:rsidRPr="00CD1E4F">
        <w:rPr>
          <w:lang w:val="is-IS"/>
        </w:rPr>
        <w:t>sem finna má</w:t>
      </w:r>
      <w:r w:rsidR="008C7AFF" w:rsidRPr="00CD1E4F">
        <w:rPr>
          <w:lang w:val="is-IS"/>
        </w:rPr>
        <w:t xml:space="preserve"> </w:t>
      </w:r>
      <w:r w:rsidR="00A147DD" w:rsidRPr="00CD1E4F">
        <w:rPr>
          <w:lang w:val="is-IS"/>
        </w:rPr>
        <w:t>í umsókna</w:t>
      </w:r>
      <w:r w:rsidR="00AE64BC" w:rsidRPr="00CD1E4F">
        <w:rPr>
          <w:lang w:val="is-IS"/>
        </w:rPr>
        <w:t>r</w:t>
      </w:r>
      <w:r w:rsidR="00A147DD" w:rsidRPr="00CD1E4F">
        <w:rPr>
          <w:lang w:val="is-IS"/>
        </w:rPr>
        <w:t>kerfinu</w:t>
      </w:r>
      <w:r w:rsidR="00034434" w:rsidRPr="00CD1E4F">
        <w:rPr>
          <w:lang w:val="is-IS"/>
        </w:rPr>
        <w:t xml:space="preserve"> fyrir verkefnislýsingu</w:t>
      </w:r>
      <w:r w:rsidRPr="00CD1E4F">
        <w:rPr>
          <w:lang w:val="is-IS"/>
        </w:rPr>
        <w:t xml:space="preserve">. </w:t>
      </w:r>
      <w:r w:rsidR="00A147DD" w:rsidRPr="00CD1E4F">
        <w:rPr>
          <w:lang w:val="is-IS"/>
        </w:rPr>
        <w:t xml:space="preserve">  </w:t>
      </w:r>
    </w:p>
    <w:p w:rsidR="00443AB0" w:rsidRPr="00CD1E4F" w:rsidRDefault="004F5382" w:rsidP="00443AB0">
      <w:pPr>
        <w:tabs>
          <w:tab w:val="left" w:pos="7776"/>
        </w:tabs>
        <w:spacing w:after="0"/>
        <w:rPr>
          <w:lang w:val="is-IS"/>
        </w:rPr>
      </w:pPr>
      <w:r w:rsidRPr="00CD1E4F">
        <w:rPr>
          <w:lang w:val="is-IS"/>
        </w:rPr>
        <w:t>Verkefn</w:t>
      </w:r>
      <w:r w:rsidR="002164E8" w:rsidRPr="00CD1E4F">
        <w:rPr>
          <w:lang w:val="is-IS"/>
        </w:rPr>
        <w:t>is</w:t>
      </w:r>
      <w:r w:rsidRPr="00CD1E4F">
        <w:rPr>
          <w:lang w:val="is-IS"/>
        </w:rPr>
        <w:t xml:space="preserve">lýsingunni </w:t>
      </w:r>
      <w:r w:rsidR="00443AB0" w:rsidRPr="00CD1E4F">
        <w:rPr>
          <w:lang w:val="is-IS"/>
        </w:rPr>
        <w:t>er skipt upp í eftirfarandi kafla sem ekki má breyta:</w:t>
      </w:r>
    </w:p>
    <w:p w:rsidR="00443AB0" w:rsidRPr="00CD1E4F" w:rsidRDefault="00193B1D" w:rsidP="00443AB0">
      <w:pPr>
        <w:numPr>
          <w:ilvl w:val="0"/>
          <w:numId w:val="19"/>
        </w:numPr>
        <w:tabs>
          <w:tab w:val="left" w:pos="7776"/>
        </w:tabs>
        <w:spacing w:after="0"/>
        <w:contextualSpacing/>
        <w:jc w:val="left"/>
        <w:rPr>
          <w:rFonts w:asciiTheme="minorHAnsi" w:hAnsiTheme="minorHAnsi"/>
          <w:lang w:val="is-IS"/>
        </w:rPr>
      </w:pPr>
      <w:r w:rsidRPr="00CD1E4F">
        <w:rPr>
          <w:rFonts w:asciiTheme="minorHAnsi" w:hAnsiTheme="minorHAnsi"/>
          <w:lang w:val="is-IS"/>
        </w:rPr>
        <w:t>Heiti verkefnisins</w:t>
      </w:r>
      <w:r w:rsidR="00443AB0" w:rsidRPr="00CD1E4F">
        <w:rPr>
          <w:rFonts w:asciiTheme="minorHAnsi" w:hAnsiTheme="minorHAnsi"/>
          <w:lang w:val="is-IS"/>
        </w:rPr>
        <w:t xml:space="preserve">, </w:t>
      </w:r>
    </w:p>
    <w:p w:rsidR="00443AB0" w:rsidRPr="00CD1E4F" w:rsidRDefault="00193B1D" w:rsidP="00443AB0">
      <w:pPr>
        <w:numPr>
          <w:ilvl w:val="0"/>
          <w:numId w:val="19"/>
        </w:numPr>
        <w:tabs>
          <w:tab w:val="left" w:pos="7776"/>
        </w:tabs>
        <w:spacing w:after="0"/>
        <w:contextualSpacing/>
        <w:rPr>
          <w:rFonts w:asciiTheme="minorHAnsi" w:hAnsiTheme="minorHAnsi"/>
          <w:lang w:val="is-IS"/>
        </w:rPr>
      </w:pPr>
      <w:r w:rsidRPr="00CD1E4F">
        <w:rPr>
          <w:rFonts w:asciiTheme="minorHAnsi" w:hAnsiTheme="minorHAnsi"/>
          <w:shd w:val="clear" w:color="auto" w:fill="FFFFFF"/>
          <w:lang w:val="is-IS"/>
        </w:rPr>
        <w:t>Stutt lýsing á markmiðum og gildi verkefnisins. Lýsinguna þarf að vera hægt að nota í kynningu á verkefninu.</w:t>
      </w:r>
    </w:p>
    <w:p w:rsidR="00443AB0" w:rsidRPr="00CD1E4F" w:rsidRDefault="00193B1D" w:rsidP="00443AB0">
      <w:pPr>
        <w:numPr>
          <w:ilvl w:val="0"/>
          <w:numId w:val="19"/>
        </w:numPr>
        <w:tabs>
          <w:tab w:val="left" w:pos="7776"/>
        </w:tabs>
        <w:spacing w:after="0"/>
        <w:contextualSpacing/>
        <w:rPr>
          <w:rFonts w:asciiTheme="minorHAnsi" w:hAnsiTheme="minorHAnsi"/>
          <w:lang w:val="is-IS"/>
        </w:rPr>
      </w:pPr>
      <w:r w:rsidRPr="00CD1E4F">
        <w:rPr>
          <w:rFonts w:asciiTheme="minorHAnsi" w:hAnsiTheme="minorHAnsi"/>
          <w:lang w:val="is-IS"/>
        </w:rPr>
        <w:t>Staða þekkingar og nýnæmi</w:t>
      </w:r>
    </w:p>
    <w:p w:rsidR="00443AB0" w:rsidRPr="00CD1E4F" w:rsidRDefault="00193B1D" w:rsidP="00443AB0">
      <w:pPr>
        <w:numPr>
          <w:ilvl w:val="0"/>
          <w:numId w:val="19"/>
        </w:numPr>
        <w:tabs>
          <w:tab w:val="left" w:pos="7776"/>
        </w:tabs>
        <w:spacing w:after="0"/>
        <w:contextualSpacing/>
        <w:rPr>
          <w:rFonts w:asciiTheme="minorHAnsi" w:hAnsiTheme="minorHAnsi"/>
          <w:lang w:val="is-IS"/>
        </w:rPr>
      </w:pPr>
      <w:r w:rsidRPr="00CD1E4F">
        <w:rPr>
          <w:rFonts w:asciiTheme="minorHAnsi" w:hAnsiTheme="minorHAnsi"/>
          <w:lang w:val="is-IS"/>
        </w:rPr>
        <w:t>Hverju bætir verkefnið við fyrirliggjandi þekkingu á jafnréttismálum</w:t>
      </w:r>
    </w:p>
    <w:p w:rsidR="00443AB0" w:rsidRPr="00CD1E4F" w:rsidRDefault="00193B1D" w:rsidP="00443AB0">
      <w:pPr>
        <w:numPr>
          <w:ilvl w:val="0"/>
          <w:numId w:val="19"/>
        </w:numPr>
        <w:tabs>
          <w:tab w:val="left" w:pos="7776"/>
        </w:tabs>
        <w:spacing w:after="0"/>
        <w:contextualSpacing/>
        <w:rPr>
          <w:rFonts w:asciiTheme="minorHAnsi" w:hAnsiTheme="minorHAnsi"/>
          <w:lang w:val="is-IS"/>
        </w:rPr>
      </w:pPr>
      <w:r w:rsidRPr="00CD1E4F">
        <w:rPr>
          <w:rFonts w:asciiTheme="minorHAnsi" w:hAnsiTheme="minorHAnsi"/>
          <w:lang w:val="is-IS"/>
        </w:rPr>
        <w:t>Lýsið stjórnun verkefnisins og tilgreinið hver ber ábyrgð á hverjum hluta þess</w:t>
      </w:r>
    </w:p>
    <w:p w:rsidR="00443AB0" w:rsidRPr="00CD1E4F" w:rsidRDefault="00193B1D" w:rsidP="00443AB0">
      <w:pPr>
        <w:numPr>
          <w:ilvl w:val="0"/>
          <w:numId w:val="19"/>
        </w:numPr>
        <w:tabs>
          <w:tab w:val="left" w:pos="7776"/>
        </w:tabs>
        <w:spacing w:after="0"/>
        <w:contextualSpacing/>
        <w:rPr>
          <w:rFonts w:asciiTheme="minorHAnsi" w:hAnsiTheme="minorHAnsi"/>
          <w:lang w:val="is-IS"/>
        </w:rPr>
      </w:pPr>
      <w:r w:rsidRPr="00CD1E4F">
        <w:rPr>
          <w:rFonts w:asciiTheme="minorHAnsi" w:hAnsiTheme="minorHAnsi"/>
          <w:lang w:val="is-IS"/>
        </w:rPr>
        <w:t>Lýsið þætti ungra vísindamanna eða tengslum við vísindalega þjálfun (ef við á)</w:t>
      </w:r>
    </w:p>
    <w:p w:rsidR="00443AB0" w:rsidRPr="00CD1E4F" w:rsidRDefault="00D54EFB" w:rsidP="00443AB0">
      <w:pPr>
        <w:numPr>
          <w:ilvl w:val="0"/>
          <w:numId w:val="19"/>
        </w:numPr>
        <w:tabs>
          <w:tab w:val="left" w:pos="7776"/>
        </w:tabs>
        <w:spacing w:after="0"/>
        <w:contextualSpacing/>
        <w:rPr>
          <w:rFonts w:asciiTheme="minorHAnsi" w:hAnsiTheme="minorHAnsi"/>
          <w:lang w:val="is-IS"/>
        </w:rPr>
      </w:pPr>
      <w:r w:rsidRPr="00CD1E4F">
        <w:rPr>
          <w:rFonts w:asciiTheme="minorHAnsi" w:hAnsiTheme="minorHAnsi"/>
          <w:lang w:val="is-IS"/>
        </w:rPr>
        <w:t>Lýsið aðferðafræði verkefnis og helstu verkþáttum</w:t>
      </w:r>
    </w:p>
    <w:p w:rsidR="00D54EFB" w:rsidRPr="00CD1E4F" w:rsidRDefault="00D54EFB" w:rsidP="00443AB0">
      <w:pPr>
        <w:numPr>
          <w:ilvl w:val="0"/>
          <w:numId w:val="19"/>
        </w:numPr>
        <w:tabs>
          <w:tab w:val="left" w:pos="7776"/>
        </w:tabs>
        <w:spacing w:after="0"/>
        <w:contextualSpacing/>
        <w:rPr>
          <w:rFonts w:asciiTheme="minorHAnsi" w:hAnsiTheme="minorHAnsi"/>
          <w:lang w:val="is-IS"/>
        </w:rPr>
      </w:pPr>
      <w:r w:rsidRPr="00CD1E4F">
        <w:rPr>
          <w:rFonts w:asciiTheme="minorHAnsi" w:hAnsiTheme="minorHAnsi"/>
          <w:lang w:val="is-IS"/>
        </w:rPr>
        <w:t>Tímaáætlun</w:t>
      </w:r>
    </w:p>
    <w:p w:rsidR="00D54EFB" w:rsidRPr="000F72B2" w:rsidRDefault="00D54EFB" w:rsidP="000F72B2">
      <w:pPr>
        <w:numPr>
          <w:ilvl w:val="0"/>
          <w:numId w:val="19"/>
        </w:numPr>
        <w:tabs>
          <w:tab w:val="left" w:pos="7776"/>
        </w:tabs>
        <w:spacing w:after="0"/>
        <w:contextualSpacing/>
        <w:rPr>
          <w:rFonts w:asciiTheme="minorHAnsi" w:hAnsiTheme="minorHAnsi"/>
          <w:lang w:val="is-IS"/>
        </w:rPr>
      </w:pPr>
      <w:r w:rsidRPr="00CD1E4F">
        <w:rPr>
          <w:rFonts w:asciiTheme="minorHAnsi" w:hAnsiTheme="minorHAnsi"/>
          <w:lang w:val="is-IS"/>
        </w:rPr>
        <w:t>Aðstaða</w:t>
      </w:r>
    </w:p>
    <w:p w:rsidR="00442FC8" w:rsidRPr="00CD1E4F" w:rsidRDefault="00DA0413" w:rsidP="002164E8">
      <w:pPr>
        <w:rPr>
          <w:lang w:val="is-IS"/>
        </w:rPr>
      </w:pPr>
      <w:r w:rsidRPr="00CD1E4F">
        <w:rPr>
          <w:b/>
          <w:lang w:val="is-IS"/>
        </w:rPr>
        <w:t>Til að gæta jafnræðis allra umsækjenda er umsóknum þar sem ekki er notað rétt eyðublað og sniðmát vísað frá.</w:t>
      </w:r>
      <w:r w:rsidR="00D35640" w:rsidRPr="00CD1E4F">
        <w:rPr>
          <w:lang w:val="is-IS"/>
        </w:rPr>
        <w:t xml:space="preserve"> Umsækjendur verða beðnir um að staðfesta að þeir hafi notað rétt eyðublað og sniðmát</w:t>
      </w:r>
      <w:r w:rsidR="00E36BF4" w:rsidRPr="00CD1E4F">
        <w:rPr>
          <w:lang w:val="is-IS"/>
        </w:rPr>
        <w:t xml:space="preserve"> áður en þeir senda inn umsóknina.</w:t>
      </w:r>
    </w:p>
    <w:p w:rsidR="00AE33F0" w:rsidRPr="00CD1E4F" w:rsidRDefault="00DA4D81" w:rsidP="00FC4F5B">
      <w:pPr>
        <w:rPr>
          <w:b/>
          <w:lang w:val="is-IS"/>
        </w:rPr>
      </w:pPr>
      <w:r w:rsidRPr="00CD1E4F">
        <w:rPr>
          <w:lang w:val="is-IS"/>
        </w:rPr>
        <w:t>Áður en verkefn</w:t>
      </w:r>
      <w:r w:rsidR="00AE64BC" w:rsidRPr="00CD1E4F">
        <w:rPr>
          <w:lang w:val="is-IS"/>
        </w:rPr>
        <w:t>is</w:t>
      </w:r>
      <w:r w:rsidRPr="00CD1E4F">
        <w:rPr>
          <w:lang w:val="is-IS"/>
        </w:rPr>
        <w:t xml:space="preserve">lýsingunni er hlaðið inn í umsóknarkerfið er </w:t>
      </w:r>
      <w:r w:rsidR="00E93737" w:rsidRPr="00CD1E4F">
        <w:rPr>
          <w:lang w:val="is-IS"/>
        </w:rPr>
        <w:t>heimildaskrá</w:t>
      </w:r>
      <w:r w:rsidRPr="00CD1E4F">
        <w:rPr>
          <w:lang w:val="is-IS"/>
        </w:rPr>
        <w:t>in tekin frá og sett í sér skjal</w:t>
      </w:r>
      <w:r w:rsidR="00E93737" w:rsidRPr="00CD1E4F">
        <w:rPr>
          <w:lang w:val="is-IS"/>
        </w:rPr>
        <w:t xml:space="preserve">. Þessum tveimur skjölum er hlaðið </w:t>
      </w:r>
      <w:r w:rsidRPr="00CD1E4F">
        <w:rPr>
          <w:lang w:val="is-IS"/>
        </w:rPr>
        <w:t xml:space="preserve">inn </w:t>
      </w:r>
      <w:r w:rsidR="00E93737" w:rsidRPr="00CD1E4F">
        <w:rPr>
          <w:lang w:val="is-IS"/>
        </w:rPr>
        <w:t>hvoru fyrir sig sem pdf</w:t>
      </w:r>
      <w:r w:rsidR="00A273F4" w:rsidRPr="00CD1E4F">
        <w:rPr>
          <w:lang w:val="is-IS"/>
        </w:rPr>
        <w:t>-</w:t>
      </w:r>
      <w:r w:rsidR="00E93737" w:rsidRPr="00CD1E4F">
        <w:rPr>
          <w:lang w:val="is-IS"/>
        </w:rPr>
        <w:t xml:space="preserve">skrám. </w:t>
      </w:r>
    </w:p>
    <w:p w:rsidR="00685934" w:rsidRPr="00CD1E4F" w:rsidRDefault="006403E3" w:rsidP="00CD1E4F">
      <w:pPr>
        <w:tabs>
          <w:tab w:val="left" w:pos="7776"/>
        </w:tabs>
        <w:rPr>
          <w:rStyle w:val="Emphasis"/>
          <w:b w:val="0"/>
          <w:bCs/>
          <w:i w:val="0"/>
          <w:spacing w:val="0"/>
          <w:lang w:val="is-IS"/>
        </w:rPr>
      </w:pPr>
      <w:r w:rsidRPr="00CD1E4F">
        <w:rPr>
          <w:bCs/>
          <w:lang w:val="is-IS"/>
        </w:rPr>
        <w:t>Til að</w:t>
      </w:r>
      <w:r w:rsidR="001A17A6" w:rsidRPr="00CD1E4F">
        <w:rPr>
          <w:bCs/>
          <w:lang w:val="is-IS"/>
        </w:rPr>
        <w:t xml:space="preserve"> auðvelda faglegt mat á umsókninni</w:t>
      </w:r>
      <w:r w:rsidRPr="00CD1E4F">
        <w:rPr>
          <w:bCs/>
          <w:lang w:val="is-IS"/>
        </w:rPr>
        <w:t xml:space="preserve"> er mikilvægt að verkefnislýsing</w:t>
      </w:r>
      <w:r w:rsidR="0042335D" w:rsidRPr="00CD1E4F">
        <w:rPr>
          <w:bCs/>
          <w:lang w:val="is-IS"/>
        </w:rPr>
        <w:t>in</w:t>
      </w:r>
      <w:r w:rsidRPr="00CD1E4F">
        <w:rPr>
          <w:bCs/>
          <w:lang w:val="is-IS"/>
        </w:rPr>
        <w:t xml:space="preserve"> sé vönduð</w:t>
      </w:r>
      <w:r w:rsidR="001A17A6" w:rsidRPr="00CD1E4F">
        <w:rPr>
          <w:bCs/>
          <w:lang w:val="is-IS"/>
        </w:rPr>
        <w:t>.</w:t>
      </w:r>
      <w:r w:rsidR="0042335D" w:rsidRPr="00CD1E4F">
        <w:rPr>
          <w:bCs/>
          <w:lang w:val="is-IS"/>
        </w:rPr>
        <w:t xml:space="preserve"> </w:t>
      </w:r>
    </w:p>
    <w:p w:rsidR="0080222C" w:rsidRPr="00CD1E4F" w:rsidRDefault="0080222C" w:rsidP="0080222C">
      <w:pPr>
        <w:pStyle w:val="Heading2"/>
        <w:rPr>
          <w:lang w:val="is-IS"/>
        </w:rPr>
      </w:pPr>
      <w:bookmarkStart w:id="49" w:name="_Toc511138569"/>
      <w:r w:rsidRPr="00CD1E4F">
        <w:rPr>
          <w:lang w:val="is-IS"/>
        </w:rPr>
        <w:t>Tímasetningar</w:t>
      </w:r>
      <w:bookmarkEnd w:id="49"/>
    </w:p>
    <w:p w:rsidR="00BF26FF" w:rsidRDefault="0080222C" w:rsidP="00D54EFB">
      <w:pPr>
        <w:rPr>
          <w:lang w:val="is-IS"/>
        </w:rPr>
      </w:pPr>
      <w:r w:rsidRPr="00CD1E4F">
        <w:rPr>
          <w:lang w:val="is-IS"/>
        </w:rPr>
        <w:t xml:space="preserve">Umsóknarfrestur fyrir umsóknir í </w:t>
      </w:r>
      <w:r w:rsidR="00D54EFB" w:rsidRPr="00CD1E4F">
        <w:rPr>
          <w:lang w:val="is-IS"/>
        </w:rPr>
        <w:t>Jafnréttissjóðs</w:t>
      </w:r>
      <w:r w:rsidRPr="00CD1E4F">
        <w:rPr>
          <w:lang w:val="is-IS"/>
        </w:rPr>
        <w:t xml:space="preserve"> </w:t>
      </w:r>
      <w:r w:rsidR="00D54EFB" w:rsidRPr="00CD1E4F">
        <w:rPr>
          <w:lang w:val="is-IS"/>
        </w:rPr>
        <w:t xml:space="preserve">Íslands </w:t>
      </w:r>
      <w:r w:rsidRPr="00CD1E4F">
        <w:rPr>
          <w:lang w:val="is-IS"/>
        </w:rPr>
        <w:t xml:space="preserve">er </w:t>
      </w:r>
      <w:r w:rsidR="00D54EFB" w:rsidRPr="00CD1E4F">
        <w:rPr>
          <w:lang w:val="is-IS"/>
        </w:rPr>
        <w:t>20</w:t>
      </w:r>
      <w:r w:rsidR="006F0A08">
        <w:rPr>
          <w:lang w:val="is-IS"/>
        </w:rPr>
        <w:t>.</w:t>
      </w:r>
      <w:r w:rsidR="00D54EFB" w:rsidRPr="00CD1E4F">
        <w:rPr>
          <w:lang w:val="is-IS"/>
        </w:rPr>
        <w:t xml:space="preserve"> maí 2019 og verður úthlutun kynnt 19. júní.</w:t>
      </w:r>
    </w:p>
    <w:p w:rsidR="001D0EE8" w:rsidRDefault="001D0EE8" w:rsidP="00D54EFB">
      <w:pPr>
        <w:rPr>
          <w:lang w:val="is-IS"/>
        </w:rPr>
      </w:pPr>
    </w:p>
    <w:p w:rsidR="001D0EE8" w:rsidRDefault="001D0EE8" w:rsidP="00D54EFB">
      <w:pPr>
        <w:rPr>
          <w:lang w:val="is-IS"/>
        </w:rPr>
      </w:pPr>
    </w:p>
    <w:p w:rsidR="001D0EE8" w:rsidRPr="00CD1E4F" w:rsidRDefault="001D0EE8" w:rsidP="00D54EFB">
      <w:pPr>
        <w:rPr>
          <w:lang w:val="is-IS"/>
        </w:rPr>
      </w:pPr>
    </w:p>
    <w:p w:rsidR="00F167E6" w:rsidRPr="00CD1E4F" w:rsidRDefault="00F167E6" w:rsidP="00F167E6">
      <w:pPr>
        <w:pStyle w:val="Heading3"/>
        <w:rPr>
          <w:lang w:val="is-IS"/>
        </w:rPr>
      </w:pPr>
      <w:bookmarkStart w:id="50" w:name="_Toc495484488"/>
      <w:bookmarkStart w:id="51" w:name="_Toc495485132"/>
      <w:bookmarkStart w:id="52" w:name="_Toc511138577"/>
      <w:bookmarkEnd w:id="50"/>
      <w:bookmarkEnd w:id="51"/>
      <w:r w:rsidRPr="00CD1E4F">
        <w:rPr>
          <w:lang w:val="is-IS"/>
        </w:rPr>
        <w:t>Forskoðun</w:t>
      </w:r>
      <w:bookmarkEnd w:id="52"/>
    </w:p>
    <w:p w:rsidR="00314B90" w:rsidRPr="00CD1E4F" w:rsidRDefault="00F167E6" w:rsidP="00F147E2">
      <w:pPr>
        <w:rPr>
          <w:sz w:val="16"/>
          <w:szCs w:val="16"/>
          <w:lang w:val="is-IS"/>
        </w:rPr>
      </w:pPr>
      <w:r w:rsidRPr="00CD1E4F">
        <w:rPr>
          <w:lang w:val="is-IS"/>
        </w:rPr>
        <w:t>Umsóknirnar eru forskoðaðar af umsjónarmönnum fagráð</w:t>
      </w:r>
      <w:r w:rsidR="006F0A08">
        <w:rPr>
          <w:lang w:val="is-IS"/>
        </w:rPr>
        <w:t>s</w:t>
      </w:r>
      <w:r w:rsidRPr="00CD1E4F">
        <w:rPr>
          <w:lang w:val="is-IS"/>
        </w:rPr>
        <w:t>. Ófullgerðum umsóknum og umsóknum þar sem ekki hefur verið farið eftir reglum sjóðsins er vísað frá án frekara mats og er umsækjanda tilkynnt um slíkt.</w:t>
      </w:r>
    </w:p>
    <w:p w:rsidR="00BD190D" w:rsidRPr="00CD1E4F" w:rsidRDefault="000555F1" w:rsidP="00DC12E6">
      <w:pPr>
        <w:pStyle w:val="Heading3"/>
        <w:rPr>
          <w:lang w:val="is-IS"/>
        </w:rPr>
      </w:pPr>
      <w:bookmarkStart w:id="53" w:name="_Toc377387658"/>
      <w:bookmarkStart w:id="54" w:name="_Toc377388525"/>
      <w:bookmarkStart w:id="55" w:name="_Toc377465299"/>
      <w:bookmarkStart w:id="56" w:name="_Toc511138578"/>
      <w:bookmarkEnd w:id="53"/>
      <w:bookmarkEnd w:id="54"/>
      <w:bookmarkEnd w:id="55"/>
      <w:r w:rsidRPr="00CD1E4F">
        <w:rPr>
          <w:rStyle w:val="Heading3Char"/>
          <w:smallCaps/>
          <w:lang w:val="is-IS"/>
        </w:rPr>
        <w:t>Faglegt mat á</w:t>
      </w:r>
      <w:r w:rsidRPr="00CD1E4F">
        <w:rPr>
          <w:lang w:val="is-IS"/>
        </w:rPr>
        <w:t xml:space="preserve"> umsóknum</w:t>
      </w:r>
      <w:bookmarkEnd w:id="56"/>
      <w:r w:rsidR="00F77D66" w:rsidRPr="00CD1E4F">
        <w:rPr>
          <w:lang w:val="is-IS"/>
        </w:rPr>
        <w:t xml:space="preserve"> </w:t>
      </w:r>
    </w:p>
    <w:p w:rsidR="000F72B2" w:rsidRPr="00CD1E4F" w:rsidRDefault="00F77D66" w:rsidP="006F0A08">
      <w:pPr>
        <w:rPr>
          <w:lang w:val="is-IS"/>
        </w:rPr>
      </w:pPr>
      <w:r w:rsidRPr="00CD1E4F">
        <w:rPr>
          <w:lang w:val="is-IS"/>
        </w:rPr>
        <w:t>Allar umsóknir eru metnar af</w:t>
      </w:r>
      <w:r w:rsidR="007D20E3" w:rsidRPr="00CD1E4F">
        <w:rPr>
          <w:lang w:val="is-IS"/>
        </w:rPr>
        <w:t xml:space="preserve"> fagráði</w:t>
      </w:r>
      <w:r w:rsidR="00E934F5">
        <w:rPr>
          <w:lang w:val="is-IS"/>
        </w:rPr>
        <w:t>.</w:t>
      </w:r>
      <w:r w:rsidR="007D20E3" w:rsidRPr="00CD1E4F">
        <w:rPr>
          <w:lang w:val="is-IS"/>
        </w:rPr>
        <w:t xml:space="preserve"> </w:t>
      </w:r>
      <w:r w:rsidRPr="00CD1E4F">
        <w:rPr>
          <w:lang w:val="is-IS"/>
        </w:rPr>
        <w:t xml:space="preserve">Fagráðið afgreiðir hverja umsókn með </w:t>
      </w:r>
      <w:r w:rsidR="006F0A08">
        <w:rPr>
          <w:lang w:val="is-IS"/>
        </w:rPr>
        <w:t>umsögn á grunni hins faglega mats.</w:t>
      </w:r>
    </w:p>
    <w:p w:rsidR="006D6271" w:rsidRPr="00CD1E4F" w:rsidRDefault="00F77D66" w:rsidP="00556375">
      <w:pPr>
        <w:pStyle w:val="Heading3"/>
        <w:rPr>
          <w:lang w:val="is-IS"/>
        </w:rPr>
      </w:pPr>
      <w:bookmarkStart w:id="57" w:name="_Toc511138579"/>
      <w:r w:rsidRPr="00CD1E4F">
        <w:rPr>
          <w:lang w:val="is-IS"/>
        </w:rPr>
        <w:t>Ákvörðun um styrkveitingu</w:t>
      </w:r>
      <w:bookmarkEnd w:id="57"/>
    </w:p>
    <w:p w:rsidR="00AD7193" w:rsidRPr="00CD1E4F" w:rsidRDefault="00F77D66" w:rsidP="00E00F55">
      <w:pPr>
        <w:rPr>
          <w:lang w:val="is-IS"/>
        </w:rPr>
      </w:pPr>
      <w:r w:rsidRPr="00CD1E4F">
        <w:rPr>
          <w:lang w:val="is-IS"/>
        </w:rPr>
        <w:t>Eftir að fagráðið hefur lokið störfum</w:t>
      </w:r>
      <w:r w:rsidR="00E31DE2" w:rsidRPr="00CD1E4F">
        <w:rPr>
          <w:lang w:val="is-IS"/>
        </w:rPr>
        <w:t xml:space="preserve"> sínum</w:t>
      </w:r>
      <w:r w:rsidRPr="00CD1E4F">
        <w:rPr>
          <w:lang w:val="is-IS"/>
        </w:rPr>
        <w:t xml:space="preserve"> fundar formaður fagráðsins með stjórn </w:t>
      </w:r>
      <w:r w:rsidR="00D54EFB" w:rsidRPr="00CD1E4F">
        <w:rPr>
          <w:lang w:val="is-IS"/>
        </w:rPr>
        <w:t xml:space="preserve">Jafnréttissjóðs Íslands </w:t>
      </w:r>
      <w:r w:rsidR="00E31DE2" w:rsidRPr="00CD1E4F">
        <w:rPr>
          <w:lang w:val="is-IS"/>
        </w:rPr>
        <w:t xml:space="preserve">þar sem hann gerir </w:t>
      </w:r>
      <w:r w:rsidRPr="00CD1E4F">
        <w:rPr>
          <w:lang w:val="is-IS"/>
        </w:rPr>
        <w:t xml:space="preserve">grein fyrir fagráðsvinnunni og hvort álitamál hafi komið upp við mat umsókna. </w:t>
      </w:r>
      <w:r w:rsidR="000B42F9" w:rsidRPr="00CD1E4F">
        <w:rPr>
          <w:lang w:val="is-IS"/>
        </w:rPr>
        <w:t xml:space="preserve">Stjórnin tekur ákvarðanir um fjárveitingar úr </w:t>
      </w:r>
      <w:r w:rsidR="00D54EFB" w:rsidRPr="00CD1E4F">
        <w:rPr>
          <w:lang w:val="is-IS"/>
        </w:rPr>
        <w:t>Jafnréttissjóði Íslands</w:t>
      </w:r>
      <w:r w:rsidR="000B42F9" w:rsidRPr="00CD1E4F">
        <w:rPr>
          <w:lang w:val="is-IS"/>
        </w:rPr>
        <w:t xml:space="preserve"> að fengnum umsögnum fagráð</w:t>
      </w:r>
      <w:r w:rsidR="006F0A08">
        <w:rPr>
          <w:lang w:val="is-IS"/>
        </w:rPr>
        <w:t>s</w:t>
      </w:r>
      <w:r w:rsidR="000B42F9" w:rsidRPr="00CD1E4F">
        <w:rPr>
          <w:lang w:val="is-IS"/>
        </w:rPr>
        <w:t xml:space="preserve">. Stjórnin leitar ráðgjafar umfram það sem fagráð </w:t>
      </w:r>
      <w:r w:rsidR="006F0A08">
        <w:rPr>
          <w:lang w:val="is-IS"/>
        </w:rPr>
        <w:t>sjóðsins</w:t>
      </w:r>
      <w:r w:rsidR="000B42F9" w:rsidRPr="00CD1E4F">
        <w:rPr>
          <w:lang w:val="is-IS"/>
        </w:rPr>
        <w:t xml:space="preserve"> geta veitt ef þurfa þykir.</w:t>
      </w:r>
      <w:r w:rsidRPr="00CD1E4F">
        <w:rPr>
          <w:lang w:val="is-IS"/>
        </w:rPr>
        <w:t xml:space="preserve"> </w:t>
      </w:r>
    </w:p>
    <w:p w:rsidR="005D46D0" w:rsidRPr="00CD1E4F" w:rsidRDefault="005D46D0" w:rsidP="00556375">
      <w:pPr>
        <w:pStyle w:val="Heading3"/>
        <w:rPr>
          <w:lang w:val="is-IS"/>
        </w:rPr>
      </w:pPr>
      <w:bookmarkStart w:id="58" w:name="_Toc511138580"/>
      <w:r w:rsidRPr="00CD1E4F">
        <w:rPr>
          <w:lang w:val="is-IS"/>
        </w:rPr>
        <w:t>Styrkveitingar</w:t>
      </w:r>
      <w:bookmarkEnd w:id="58"/>
    </w:p>
    <w:p w:rsidR="006F0A08" w:rsidRPr="00CD1E4F" w:rsidRDefault="005D46D0" w:rsidP="005D46D0">
      <w:pPr>
        <w:tabs>
          <w:tab w:val="left" w:pos="7776"/>
        </w:tabs>
        <w:rPr>
          <w:lang w:val="is-IS"/>
        </w:rPr>
      </w:pPr>
      <w:r w:rsidRPr="00CD1E4F">
        <w:rPr>
          <w:lang w:val="is-IS"/>
        </w:rPr>
        <w:t xml:space="preserve">Styrkveitingar eru birtar á </w:t>
      </w:r>
      <w:r w:rsidR="00BD2C15" w:rsidRPr="00CD1E4F">
        <w:rPr>
          <w:lang w:val="is-IS"/>
        </w:rPr>
        <w:t xml:space="preserve">vef </w:t>
      </w:r>
      <w:r w:rsidRPr="00CD1E4F">
        <w:rPr>
          <w:lang w:val="is-IS"/>
        </w:rPr>
        <w:t>Rannís</w:t>
      </w:r>
      <w:r w:rsidR="006F0A08">
        <w:rPr>
          <w:lang w:val="is-IS"/>
        </w:rPr>
        <w:t>.</w:t>
      </w:r>
    </w:p>
    <w:p w:rsidR="005D46D0" w:rsidRPr="00CD1E4F" w:rsidRDefault="005D46D0" w:rsidP="00556375">
      <w:pPr>
        <w:pStyle w:val="Heading2"/>
        <w:rPr>
          <w:lang w:val="is-IS"/>
        </w:rPr>
      </w:pPr>
      <w:bookmarkStart w:id="59" w:name="_Toc511138581"/>
      <w:r w:rsidRPr="00CD1E4F">
        <w:rPr>
          <w:lang w:val="is-IS"/>
        </w:rPr>
        <w:t>Dreifing árlegra greiðslna styrktra verkefna</w:t>
      </w:r>
      <w:bookmarkEnd w:id="59"/>
    </w:p>
    <w:p w:rsidR="00440EAD" w:rsidRPr="00CD1E4F" w:rsidRDefault="00440EAD" w:rsidP="00440EAD">
      <w:pPr>
        <w:pStyle w:val="ListParagraph"/>
        <w:numPr>
          <w:ilvl w:val="0"/>
          <w:numId w:val="1"/>
        </w:numPr>
        <w:spacing w:after="0"/>
        <w:rPr>
          <w:szCs w:val="24"/>
          <w:lang w:val="is-IS"/>
        </w:rPr>
      </w:pPr>
      <w:r w:rsidRPr="00CD1E4F">
        <w:rPr>
          <w:szCs w:val="24"/>
          <w:lang w:val="is-IS"/>
        </w:rPr>
        <w:t>Fyrsta greiðsla (40%) greiðist við undirritun samnings.</w:t>
      </w:r>
    </w:p>
    <w:p w:rsidR="00440EAD" w:rsidRPr="00CD1E4F" w:rsidRDefault="00440EAD" w:rsidP="00440EAD">
      <w:pPr>
        <w:pStyle w:val="ListParagraph"/>
        <w:numPr>
          <w:ilvl w:val="0"/>
          <w:numId w:val="1"/>
        </w:numPr>
        <w:spacing w:after="0"/>
        <w:rPr>
          <w:szCs w:val="24"/>
          <w:lang w:val="is-IS"/>
        </w:rPr>
      </w:pPr>
      <w:r w:rsidRPr="00CD1E4F">
        <w:rPr>
          <w:szCs w:val="24"/>
          <w:lang w:val="is-IS"/>
        </w:rPr>
        <w:t>Önnur greiðsla (40%) greiðist</w:t>
      </w:r>
      <w:r w:rsidR="00B94958" w:rsidRPr="00CD1E4F">
        <w:rPr>
          <w:szCs w:val="24"/>
          <w:lang w:val="is-IS"/>
        </w:rPr>
        <w:t xml:space="preserve"> að sex mánuðum liðnum</w:t>
      </w:r>
      <w:r w:rsidRPr="00CD1E4F">
        <w:rPr>
          <w:szCs w:val="24"/>
          <w:lang w:val="is-IS"/>
        </w:rPr>
        <w:t>.</w:t>
      </w:r>
    </w:p>
    <w:p w:rsidR="006C69E9" w:rsidRPr="00CD1E4F" w:rsidRDefault="00440EAD" w:rsidP="00FC4F5B">
      <w:pPr>
        <w:pStyle w:val="ListParagraph"/>
        <w:numPr>
          <w:ilvl w:val="0"/>
          <w:numId w:val="1"/>
        </w:numPr>
        <w:spacing w:after="0"/>
        <w:rPr>
          <w:szCs w:val="24"/>
          <w:lang w:val="is-IS"/>
        </w:rPr>
      </w:pPr>
      <w:r w:rsidRPr="00CD1E4F">
        <w:rPr>
          <w:szCs w:val="24"/>
          <w:lang w:val="is-IS"/>
        </w:rPr>
        <w:t xml:space="preserve">Þriðja greiðslan (20%) er greidd þegar lokaskýrsla hefur verið samþykkt. </w:t>
      </w:r>
    </w:p>
    <w:p w:rsidR="005D46D0" w:rsidRPr="00CD1E4F" w:rsidRDefault="00B94958" w:rsidP="005D46D0">
      <w:pPr>
        <w:pStyle w:val="Heading3"/>
        <w:rPr>
          <w:lang w:val="is-IS"/>
        </w:rPr>
      </w:pPr>
      <w:r w:rsidRPr="00CD1E4F">
        <w:rPr>
          <w:lang w:val="is-IS"/>
        </w:rPr>
        <w:t>Lokaskýrsla</w:t>
      </w:r>
      <w:r w:rsidR="005D46D0" w:rsidRPr="00CD1E4F">
        <w:rPr>
          <w:lang w:val="is-IS"/>
        </w:rPr>
        <w:t xml:space="preserve"> </w:t>
      </w:r>
    </w:p>
    <w:p w:rsidR="005D46D0" w:rsidRPr="00CD1E4F" w:rsidRDefault="005D46D0" w:rsidP="005D46D0">
      <w:pPr>
        <w:rPr>
          <w:lang w:val="is-IS"/>
        </w:rPr>
      </w:pPr>
      <w:r w:rsidRPr="00CD1E4F">
        <w:rPr>
          <w:lang w:val="is-IS"/>
        </w:rPr>
        <w:t xml:space="preserve">Verkefnisstjóri er ábyrgur fyrir skilum á lokaskýrslu innan árs frá því að lokastyrkári lýkur. Starfsfólk sjóðsins getur farið fram á frekari upplýsingar og skýringar frá styrkþegum og ráðfært sig við fagráð ef þörf krefur. Lokagreiðslan, 20%, er greidd við samþykkt skýrslunnar. Sé skýrsla ekki samþykkt getur stjórn sjóðsins rift samningi við styrkþega og farið fram á endurgreiðslu styrkfjár. Sniðmát fyrir lokaskýrslur má finna á </w:t>
      </w:r>
      <w:r w:rsidR="00BD2C15" w:rsidRPr="00CD1E4F">
        <w:rPr>
          <w:lang w:val="is-IS"/>
        </w:rPr>
        <w:t>vef</w:t>
      </w:r>
      <w:r w:rsidR="00896711" w:rsidRPr="00CD1E4F">
        <w:rPr>
          <w:lang w:val="is-IS"/>
        </w:rPr>
        <w:t xml:space="preserve"> Rannís</w:t>
      </w:r>
      <w:r w:rsidRPr="00CD1E4F">
        <w:rPr>
          <w:lang w:val="is-IS"/>
        </w:rPr>
        <w:t xml:space="preserve">. </w:t>
      </w:r>
    </w:p>
    <w:p w:rsidR="00E934F5" w:rsidRDefault="005D46D0" w:rsidP="00F65C03">
      <w:pPr>
        <w:spacing w:before="0" w:after="0"/>
        <w:rPr>
          <w:lang w:val="is-IS"/>
        </w:rPr>
      </w:pPr>
      <w:r w:rsidRPr="00CD1E4F">
        <w:rPr>
          <w:lang w:val="is-IS"/>
        </w:rPr>
        <w:t xml:space="preserve">Við verkefnislok skal skila lokaskýrslu þar sem greint er frá framvindu verkefnisins, lokaniðurstöðum og </w:t>
      </w:r>
    </w:p>
    <w:p w:rsidR="00601BBB" w:rsidRPr="00CD1E4F" w:rsidRDefault="005D46D0" w:rsidP="00F65C03">
      <w:pPr>
        <w:spacing w:before="0" w:after="0"/>
        <w:rPr>
          <w:lang w:val="is-IS"/>
        </w:rPr>
      </w:pPr>
      <w:r w:rsidRPr="00CD1E4F">
        <w:rPr>
          <w:lang w:val="is-IS"/>
        </w:rPr>
        <w:t>ályktunum. Nákvæmt kostnaðaryfirlit</w:t>
      </w:r>
      <w:r w:rsidR="00270DD6" w:rsidRPr="00CD1E4F">
        <w:rPr>
          <w:lang w:val="is-IS"/>
        </w:rPr>
        <w:t xml:space="preserve"> (</w:t>
      </w:r>
      <w:r w:rsidR="00757E78" w:rsidRPr="00CD1E4F">
        <w:rPr>
          <w:lang w:val="is-IS"/>
        </w:rPr>
        <w:t>sundurliðuð tafla</w:t>
      </w:r>
      <w:r w:rsidR="00002613" w:rsidRPr="00CD1E4F">
        <w:rPr>
          <w:lang w:val="is-IS"/>
        </w:rPr>
        <w:t>)</w:t>
      </w:r>
      <w:r w:rsidR="00757E78" w:rsidRPr="00CD1E4F">
        <w:rPr>
          <w:lang w:val="is-IS"/>
        </w:rPr>
        <w:t xml:space="preserve"> </w:t>
      </w:r>
      <w:r w:rsidR="00BD2C15" w:rsidRPr="00CD1E4F">
        <w:rPr>
          <w:lang w:val="is-IS"/>
        </w:rPr>
        <w:t>og</w:t>
      </w:r>
      <w:r w:rsidR="00757E78" w:rsidRPr="00CD1E4F">
        <w:rPr>
          <w:lang w:val="is-IS"/>
        </w:rPr>
        <w:t xml:space="preserve"> </w:t>
      </w:r>
      <w:r w:rsidR="00270DD6" w:rsidRPr="00CD1E4F">
        <w:rPr>
          <w:lang w:val="is-IS"/>
        </w:rPr>
        <w:t>hreyfinga</w:t>
      </w:r>
      <w:r w:rsidR="007D20E3" w:rsidRPr="00CD1E4F">
        <w:rPr>
          <w:lang w:val="is-IS"/>
        </w:rPr>
        <w:t>listi</w:t>
      </w:r>
      <w:r w:rsidRPr="00CD1E4F">
        <w:rPr>
          <w:lang w:val="is-IS"/>
        </w:rPr>
        <w:t xml:space="preserve"> sk</w:t>
      </w:r>
      <w:r w:rsidR="00002613" w:rsidRPr="00CD1E4F">
        <w:rPr>
          <w:lang w:val="is-IS"/>
        </w:rPr>
        <w:t>u</w:t>
      </w:r>
      <w:r w:rsidRPr="00CD1E4F">
        <w:rPr>
          <w:lang w:val="is-IS"/>
        </w:rPr>
        <w:t>l</w:t>
      </w:r>
      <w:r w:rsidR="00002613" w:rsidRPr="00CD1E4F">
        <w:rPr>
          <w:lang w:val="is-IS"/>
        </w:rPr>
        <w:t>u</w:t>
      </w:r>
      <w:r w:rsidRPr="00CD1E4F">
        <w:rPr>
          <w:lang w:val="is-IS"/>
        </w:rPr>
        <w:t xml:space="preserve"> fylgja skýrslu og gerð grein fyrir frávikum frá upphaflegri áætlun.</w:t>
      </w:r>
      <w:r w:rsidR="000A737C" w:rsidRPr="00CD1E4F">
        <w:rPr>
          <w:lang w:val="is-IS"/>
        </w:rPr>
        <w:t xml:space="preserve"> </w:t>
      </w:r>
      <w:r w:rsidR="00F65C03" w:rsidRPr="00CD1E4F">
        <w:rPr>
          <w:lang w:val="is-IS"/>
        </w:rPr>
        <w:t>Sniðmát fyrir kostnaðaryfirlit er að finna á vefsíðu sjóðsins ásamt sniðmáti fyrir lokaskýrslu.</w:t>
      </w:r>
    </w:p>
    <w:p w:rsidR="00D1234F" w:rsidRPr="00CD1E4F" w:rsidRDefault="009D60B3" w:rsidP="007819FF">
      <w:pPr>
        <w:pStyle w:val="Heading1"/>
        <w:ind w:left="431" w:hanging="431"/>
        <w:rPr>
          <w:lang w:val="is-IS"/>
        </w:rPr>
      </w:pPr>
      <w:bookmarkStart w:id="60" w:name="_Toc511138583"/>
      <w:r w:rsidRPr="00CD1E4F">
        <w:rPr>
          <w:lang w:val="is-IS"/>
        </w:rPr>
        <w:t>L</w:t>
      </w:r>
      <w:r w:rsidR="000B64E3" w:rsidRPr="00CD1E4F">
        <w:rPr>
          <w:lang w:val="is-IS"/>
        </w:rPr>
        <w:t>eiðbeiningar</w:t>
      </w:r>
      <w:r w:rsidR="00CC5EAE" w:rsidRPr="00CD1E4F">
        <w:rPr>
          <w:lang w:val="is-IS"/>
        </w:rPr>
        <w:t xml:space="preserve"> til fagráðsma</w:t>
      </w:r>
      <w:r w:rsidR="00975E12" w:rsidRPr="00CD1E4F">
        <w:rPr>
          <w:lang w:val="is-IS"/>
        </w:rPr>
        <w:t>nn</w:t>
      </w:r>
      <w:r w:rsidR="00CC5EAE" w:rsidRPr="00CD1E4F">
        <w:rPr>
          <w:lang w:val="is-IS"/>
        </w:rPr>
        <w:t>a</w:t>
      </w:r>
      <w:bookmarkEnd w:id="60"/>
    </w:p>
    <w:p w:rsidR="00FE5046" w:rsidRPr="00CD1E4F" w:rsidRDefault="00A408D5" w:rsidP="00BE13BC">
      <w:pPr>
        <w:rPr>
          <w:lang w:val="is-IS"/>
        </w:rPr>
      </w:pPr>
      <w:r w:rsidRPr="00CD1E4F">
        <w:rPr>
          <w:lang w:val="is-IS"/>
        </w:rPr>
        <w:t>Hlutverk fagráð</w:t>
      </w:r>
      <w:r w:rsidR="00B94958" w:rsidRPr="00CD1E4F">
        <w:rPr>
          <w:lang w:val="is-IS"/>
        </w:rPr>
        <w:t>s Jafnréttissjóðs Íslands</w:t>
      </w:r>
      <w:r w:rsidRPr="00CD1E4F">
        <w:rPr>
          <w:lang w:val="is-IS"/>
        </w:rPr>
        <w:t xml:space="preserve"> er að meta umsóknir sem berast sjóðnum</w:t>
      </w:r>
      <w:r w:rsidR="00BE13BC" w:rsidRPr="00CD1E4F">
        <w:rPr>
          <w:lang w:val="is-IS"/>
        </w:rPr>
        <w:t xml:space="preserve"> út frá gildi verkefna, færni og aðstöðu umsækjenda til að framkvæma verkið og líkum á að verkefnið skili mælanlegum árangri og ávinningi. Fagráð </w:t>
      </w:r>
      <w:r w:rsidRPr="00CD1E4F">
        <w:rPr>
          <w:lang w:val="is-IS"/>
        </w:rPr>
        <w:t xml:space="preserve">afgreiða hverja umsókn með skriflegri </w:t>
      </w:r>
      <w:r w:rsidR="006F0A08">
        <w:rPr>
          <w:lang w:val="is-IS"/>
        </w:rPr>
        <w:t>umsögn</w:t>
      </w:r>
      <w:r w:rsidRPr="00CD1E4F">
        <w:rPr>
          <w:lang w:val="is-IS"/>
        </w:rPr>
        <w:t xml:space="preserve"> og forgangsraða umsóknum á grunni hins faglega mats. </w:t>
      </w:r>
    </w:p>
    <w:p w:rsidR="00410D28" w:rsidRPr="00CD1E4F" w:rsidRDefault="004C4982" w:rsidP="009B202B">
      <w:pPr>
        <w:pStyle w:val="Heading2"/>
        <w:rPr>
          <w:lang w:val="is-IS"/>
        </w:rPr>
      </w:pPr>
      <w:bookmarkStart w:id="61" w:name="_Toc511138584"/>
      <w:r w:rsidRPr="00CD1E4F">
        <w:rPr>
          <w:lang w:val="is-IS"/>
        </w:rPr>
        <w:t>M</w:t>
      </w:r>
      <w:r w:rsidR="00A408D5" w:rsidRPr="00CD1E4F">
        <w:rPr>
          <w:lang w:val="is-IS"/>
        </w:rPr>
        <w:t>atsferlið</w:t>
      </w:r>
      <w:bookmarkEnd w:id="61"/>
    </w:p>
    <w:p w:rsidR="00B94958" w:rsidRPr="00CD1E4F" w:rsidRDefault="00440EAD" w:rsidP="00B94958">
      <w:pPr>
        <w:rPr>
          <w:lang w:val="is-IS"/>
        </w:rPr>
      </w:pPr>
      <w:r w:rsidRPr="00CD1E4F">
        <w:rPr>
          <w:rFonts w:eastAsia="Times New Roman" w:cs="Arial"/>
          <w:szCs w:val="18"/>
          <w:lang w:val="is-IS"/>
        </w:rPr>
        <w:t>Fagráðsmenn fá senda lista yfir nöfn umsókna og umsækjenda ásamt ú</w:t>
      </w:r>
      <w:r w:rsidR="00F6238C" w:rsidRPr="00CD1E4F">
        <w:rPr>
          <w:rFonts w:eastAsia="Times New Roman" w:cs="Arial"/>
          <w:szCs w:val="18"/>
          <w:lang w:val="is-IS"/>
        </w:rPr>
        <w:t>t</w:t>
      </w:r>
      <w:r w:rsidRPr="00CD1E4F">
        <w:rPr>
          <w:rFonts w:eastAsia="Times New Roman" w:cs="Arial"/>
          <w:szCs w:val="18"/>
          <w:lang w:val="is-IS"/>
        </w:rPr>
        <w:t xml:space="preserve">drætti og láta vita hvaða umsóknir þeir eru tilbúnir að lesa og hvaða umsóknir þeir telja sig vanhæfa til að fjalla um. Að því loknu er umsóknum sem berast fagráði skipt niður á fagráðsmenn. </w:t>
      </w:r>
      <w:r w:rsidR="006F0A08">
        <w:rPr>
          <w:rFonts w:eastAsia="Times New Roman" w:cs="Arial"/>
          <w:szCs w:val="18"/>
          <w:lang w:val="is-IS"/>
        </w:rPr>
        <w:t>Tveir</w:t>
      </w:r>
      <w:r w:rsidRPr="00CD1E4F">
        <w:rPr>
          <w:rFonts w:eastAsia="Times New Roman" w:cs="Arial"/>
          <w:szCs w:val="18"/>
          <w:lang w:val="is-IS"/>
        </w:rPr>
        <w:t xml:space="preserve"> lesarar innan fagráðsins eru skráðir á hverja umsókn en allir fagr</w:t>
      </w:r>
      <w:r w:rsidR="007868E7" w:rsidRPr="00CD1E4F">
        <w:rPr>
          <w:rFonts w:eastAsia="Times New Roman" w:cs="Arial"/>
          <w:szCs w:val="18"/>
          <w:lang w:val="is-IS"/>
        </w:rPr>
        <w:t>áðsmenn eru hvattir til að kynna</w:t>
      </w:r>
      <w:r w:rsidRPr="00CD1E4F">
        <w:rPr>
          <w:rFonts w:eastAsia="Times New Roman" w:cs="Arial"/>
          <w:szCs w:val="18"/>
          <w:lang w:val="is-IS"/>
        </w:rPr>
        <w:t xml:space="preserve"> sér allar umsóknir fagráðsins. </w:t>
      </w:r>
    </w:p>
    <w:p w:rsidR="007A0768" w:rsidRPr="00CD1E4F" w:rsidRDefault="001247B2" w:rsidP="007A0768">
      <w:pPr>
        <w:rPr>
          <w:lang w:val="is-IS"/>
        </w:rPr>
      </w:pPr>
      <w:r w:rsidRPr="00CD1E4F">
        <w:rPr>
          <w:lang w:val="is-IS"/>
        </w:rPr>
        <w:t>Þegar allar umsóknir</w:t>
      </w:r>
      <w:r w:rsidR="002C1548" w:rsidRPr="00CD1E4F">
        <w:rPr>
          <w:lang w:val="is-IS"/>
        </w:rPr>
        <w:t xml:space="preserve"> hafa verið metnar </w:t>
      </w:r>
      <w:r w:rsidR="00C92640" w:rsidRPr="00CD1E4F">
        <w:rPr>
          <w:lang w:val="is-IS"/>
        </w:rPr>
        <w:t>eru skrifuð drög að</w:t>
      </w:r>
      <w:r w:rsidR="002C1548" w:rsidRPr="00CD1E4F">
        <w:rPr>
          <w:lang w:val="is-IS"/>
        </w:rPr>
        <w:t xml:space="preserve"> ums</w:t>
      </w:r>
      <w:r w:rsidR="00C92640" w:rsidRPr="00CD1E4F">
        <w:rPr>
          <w:lang w:val="is-IS"/>
        </w:rPr>
        <w:t>ö</w:t>
      </w:r>
      <w:r w:rsidR="002C1548" w:rsidRPr="00CD1E4F">
        <w:rPr>
          <w:lang w:val="is-IS"/>
        </w:rPr>
        <w:t>gn</w:t>
      </w:r>
      <w:r w:rsidR="00C92640" w:rsidRPr="00CD1E4F">
        <w:rPr>
          <w:lang w:val="is-IS"/>
        </w:rPr>
        <w:t xml:space="preserve"> fagráðsins</w:t>
      </w:r>
      <w:r w:rsidR="00110F5B" w:rsidRPr="00CD1E4F">
        <w:rPr>
          <w:lang w:val="is-IS"/>
        </w:rPr>
        <w:t>.</w:t>
      </w:r>
      <w:r w:rsidR="00C92640" w:rsidRPr="00CD1E4F">
        <w:rPr>
          <w:lang w:val="is-IS"/>
        </w:rPr>
        <w:t xml:space="preserve"> </w:t>
      </w:r>
      <w:r w:rsidR="00110F5B" w:rsidRPr="00CD1E4F">
        <w:rPr>
          <w:lang w:val="is-IS"/>
        </w:rPr>
        <w:t>Fagráðið</w:t>
      </w:r>
      <w:r w:rsidR="00C92640" w:rsidRPr="00CD1E4F">
        <w:rPr>
          <w:lang w:val="is-IS"/>
        </w:rPr>
        <w:t xml:space="preserve"> </w:t>
      </w:r>
      <w:r w:rsidR="00D77A33" w:rsidRPr="00CD1E4F">
        <w:rPr>
          <w:lang w:val="is-IS"/>
        </w:rPr>
        <w:t>hittist</w:t>
      </w:r>
      <w:r w:rsidR="00110F5B" w:rsidRPr="00CD1E4F">
        <w:rPr>
          <w:lang w:val="is-IS"/>
        </w:rPr>
        <w:t xml:space="preserve"> síðan</w:t>
      </w:r>
      <w:r w:rsidR="00D77A33" w:rsidRPr="00CD1E4F">
        <w:rPr>
          <w:lang w:val="is-IS"/>
        </w:rPr>
        <w:t xml:space="preserve"> á fundi</w:t>
      </w:r>
      <w:r w:rsidR="002E0C03" w:rsidRPr="00CD1E4F">
        <w:rPr>
          <w:lang w:val="is-IS"/>
        </w:rPr>
        <w:t xml:space="preserve"> í</w:t>
      </w:r>
      <w:r w:rsidR="00EA258E" w:rsidRPr="00CD1E4F">
        <w:rPr>
          <w:lang w:val="is-IS"/>
        </w:rPr>
        <w:t xml:space="preserve"> húsakynnum</w:t>
      </w:r>
      <w:r w:rsidR="002E0C03" w:rsidRPr="00CD1E4F">
        <w:rPr>
          <w:lang w:val="is-IS"/>
        </w:rPr>
        <w:t xml:space="preserve"> Rannís. </w:t>
      </w:r>
      <w:r w:rsidR="005915E1" w:rsidRPr="00CD1E4F">
        <w:rPr>
          <w:lang w:val="is-IS"/>
        </w:rPr>
        <w:t>U</w:t>
      </w:r>
      <w:r w:rsidRPr="00CD1E4F">
        <w:rPr>
          <w:lang w:val="is-IS"/>
        </w:rPr>
        <w:t xml:space="preserve">msækjendur </w:t>
      </w:r>
      <w:r w:rsidR="005915E1" w:rsidRPr="00CD1E4F">
        <w:rPr>
          <w:lang w:val="is-IS"/>
        </w:rPr>
        <w:t xml:space="preserve">fá senda </w:t>
      </w:r>
      <w:r w:rsidRPr="00CD1E4F">
        <w:rPr>
          <w:lang w:val="is-IS"/>
        </w:rPr>
        <w:t>umsögn fagr</w:t>
      </w:r>
      <w:r w:rsidR="0051189C" w:rsidRPr="00CD1E4F">
        <w:rPr>
          <w:lang w:val="is-IS"/>
        </w:rPr>
        <w:t>áðs</w:t>
      </w:r>
      <w:r w:rsidR="005915E1" w:rsidRPr="00CD1E4F">
        <w:rPr>
          <w:lang w:val="is-IS"/>
        </w:rPr>
        <w:t xml:space="preserve"> þegar stjórn </w:t>
      </w:r>
      <w:r w:rsidR="00B94958" w:rsidRPr="00CD1E4F">
        <w:rPr>
          <w:lang w:val="is-IS"/>
        </w:rPr>
        <w:t>Jafnréttissjóðs Íslands</w:t>
      </w:r>
      <w:r w:rsidR="005915E1" w:rsidRPr="00CD1E4F">
        <w:rPr>
          <w:lang w:val="is-IS"/>
        </w:rPr>
        <w:t xml:space="preserve"> hefu</w:t>
      </w:r>
      <w:r w:rsidR="00395952" w:rsidRPr="00CD1E4F">
        <w:rPr>
          <w:lang w:val="is-IS"/>
        </w:rPr>
        <w:t>r</w:t>
      </w:r>
      <w:r w:rsidR="005915E1" w:rsidRPr="00CD1E4F">
        <w:rPr>
          <w:lang w:val="is-IS"/>
        </w:rPr>
        <w:t xml:space="preserve"> ákveðið úthlutun ársins.</w:t>
      </w:r>
    </w:p>
    <w:p w:rsidR="00F41C8F" w:rsidRPr="00CD1E4F" w:rsidRDefault="009E798C" w:rsidP="00FC4F5B">
      <w:pPr>
        <w:pStyle w:val="Heading2"/>
        <w:spacing w:after="240"/>
        <w:rPr>
          <w:b/>
          <w:lang w:val="is-IS"/>
        </w:rPr>
      </w:pPr>
      <w:bookmarkStart w:id="62" w:name="_Toc511138586"/>
      <w:r w:rsidRPr="00CD1E4F">
        <w:rPr>
          <w:lang w:val="is-IS"/>
        </w:rPr>
        <w:t>Fagráðsfundir</w:t>
      </w:r>
      <w:bookmarkEnd w:id="62"/>
      <w:r w:rsidRPr="00CD1E4F">
        <w:rPr>
          <w:lang w:val="is-IS"/>
        </w:rPr>
        <w:t xml:space="preserve"> </w:t>
      </w:r>
    </w:p>
    <w:p w:rsidR="009E798C" w:rsidRPr="00CD1E4F" w:rsidRDefault="009E798C" w:rsidP="00FC4F5B">
      <w:pPr>
        <w:rPr>
          <w:b/>
          <w:lang w:val="is-IS"/>
        </w:rPr>
      </w:pPr>
      <w:r w:rsidRPr="00CD1E4F">
        <w:rPr>
          <w:b/>
          <w:lang w:val="is-IS"/>
        </w:rPr>
        <w:t>Fyrir fagráðsfundi</w:t>
      </w:r>
    </w:p>
    <w:p w:rsidR="001260B2" w:rsidRPr="000F72B2" w:rsidRDefault="001A5720" w:rsidP="000F72B2">
      <w:pPr>
        <w:rPr>
          <w:b/>
          <w:lang w:val="is-IS"/>
        </w:rPr>
      </w:pPr>
      <w:r>
        <w:rPr>
          <w:rFonts w:eastAsia="Times New Roman" w:cstheme="minorHAnsi"/>
          <w:lang w:val="is-IS"/>
        </w:rPr>
        <w:t>Tveir</w:t>
      </w:r>
      <w:r w:rsidR="003E6D1C" w:rsidRPr="00CD1E4F">
        <w:rPr>
          <w:rFonts w:eastAsia="Times New Roman" w:cstheme="minorHAnsi"/>
          <w:lang w:val="is-IS"/>
        </w:rPr>
        <w:t xml:space="preserve"> lesarar </w:t>
      </w:r>
      <w:r w:rsidR="00215851" w:rsidRPr="00CD1E4F">
        <w:rPr>
          <w:rFonts w:eastAsia="Times New Roman" w:cstheme="minorHAnsi"/>
          <w:lang w:val="is-IS"/>
        </w:rPr>
        <w:t xml:space="preserve">úr </w:t>
      </w:r>
      <w:r w:rsidR="003E6D1C" w:rsidRPr="00CD1E4F">
        <w:rPr>
          <w:rFonts w:eastAsia="Times New Roman" w:cstheme="minorHAnsi"/>
          <w:lang w:val="is-IS"/>
        </w:rPr>
        <w:t>fagr</w:t>
      </w:r>
      <w:r w:rsidR="00215851" w:rsidRPr="00CD1E4F">
        <w:rPr>
          <w:rFonts w:eastAsia="Times New Roman" w:cstheme="minorHAnsi"/>
          <w:lang w:val="is-IS"/>
        </w:rPr>
        <w:t>áðinu</w:t>
      </w:r>
      <w:r w:rsidR="003E6D1C" w:rsidRPr="00CD1E4F">
        <w:rPr>
          <w:rFonts w:eastAsia="Times New Roman" w:cstheme="minorHAnsi"/>
          <w:lang w:val="is-IS"/>
        </w:rPr>
        <w:t xml:space="preserve"> skrifa umsögn og mat</w:t>
      </w:r>
      <w:r w:rsidR="00215851" w:rsidRPr="00CD1E4F">
        <w:rPr>
          <w:rFonts w:eastAsia="Times New Roman" w:cstheme="minorHAnsi"/>
          <w:lang w:val="is-IS"/>
        </w:rPr>
        <w:t xml:space="preserve"> á hverri umsókn</w:t>
      </w:r>
      <w:r w:rsidR="003E6D1C" w:rsidRPr="00CD1E4F">
        <w:rPr>
          <w:rFonts w:eastAsia="Times New Roman" w:cstheme="minorHAnsi"/>
          <w:lang w:val="is-IS"/>
        </w:rPr>
        <w:t xml:space="preserve">. </w:t>
      </w:r>
      <w:r w:rsidR="00D434CF" w:rsidRPr="00CD1E4F">
        <w:rPr>
          <w:rFonts w:eastAsia="Times New Roman" w:cstheme="minorHAnsi"/>
          <w:lang w:val="is-IS"/>
        </w:rPr>
        <w:t>Með</w:t>
      </w:r>
      <w:r w:rsidR="003E6D1C" w:rsidRPr="00CD1E4F">
        <w:rPr>
          <w:rFonts w:eastAsia="Times New Roman" w:cstheme="minorHAnsi"/>
          <w:lang w:val="is-IS"/>
        </w:rPr>
        <w:t xml:space="preserve"> hliðsjón af</w:t>
      </w:r>
      <w:r w:rsidR="00D434CF" w:rsidRPr="00CD1E4F">
        <w:rPr>
          <w:rFonts w:eastAsia="Times New Roman" w:cstheme="minorHAnsi"/>
          <w:lang w:val="is-IS"/>
        </w:rPr>
        <w:t xml:space="preserve"> </w:t>
      </w:r>
      <w:r w:rsidR="003E6D1C" w:rsidRPr="00CD1E4F">
        <w:rPr>
          <w:rFonts w:eastAsia="Times New Roman" w:cstheme="minorHAnsi"/>
          <w:lang w:val="is-IS"/>
        </w:rPr>
        <w:t xml:space="preserve">umsögn </w:t>
      </w:r>
      <w:r>
        <w:rPr>
          <w:rFonts w:eastAsia="Times New Roman" w:cstheme="minorHAnsi"/>
          <w:lang w:val="is-IS"/>
        </w:rPr>
        <w:t>beggja</w:t>
      </w:r>
      <w:r w:rsidR="00CD1E4F" w:rsidRPr="00CD1E4F">
        <w:rPr>
          <w:rFonts w:eastAsia="Times New Roman" w:cstheme="minorHAnsi"/>
          <w:lang w:val="is-IS"/>
        </w:rPr>
        <w:t xml:space="preserve"> </w:t>
      </w:r>
      <w:r w:rsidR="00215851" w:rsidRPr="00CD1E4F">
        <w:rPr>
          <w:rFonts w:eastAsia="Times New Roman" w:cstheme="minorHAnsi"/>
          <w:lang w:val="is-IS"/>
        </w:rPr>
        <w:t>lesara</w:t>
      </w:r>
      <w:r w:rsidR="003E6D1C" w:rsidRPr="00CD1E4F">
        <w:rPr>
          <w:rFonts w:eastAsia="Times New Roman" w:cstheme="minorHAnsi"/>
          <w:lang w:val="is-IS"/>
        </w:rPr>
        <w:t xml:space="preserve"> úr fagráðinu</w:t>
      </w:r>
      <w:r w:rsidR="002E575B" w:rsidRPr="00CD1E4F">
        <w:rPr>
          <w:rFonts w:eastAsia="Times New Roman" w:cstheme="minorHAnsi"/>
          <w:lang w:val="is-IS"/>
        </w:rPr>
        <w:t xml:space="preserve"> útbýr fyrsti lesari </w:t>
      </w:r>
      <w:r>
        <w:rPr>
          <w:rFonts w:eastAsia="Times New Roman" w:cstheme="minorHAnsi"/>
          <w:lang w:val="is-IS"/>
        </w:rPr>
        <w:t>umsögn.</w:t>
      </w:r>
    </w:p>
    <w:p w:rsidR="008E4704" w:rsidRPr="00CD1E4F" w:rsidRDefault="009A2332" w:rsidP="008E4704">
      <w:pPr>
        <w:shd w:val="clear" w:color="auto" w:fill="FFFFFF"/>
        <w:spacing w:before="0" w:after="0"/>
        <w:rPr>
          <w:lang w:val="is-IS"/>
        </w:rPr>
      </w:pPr>
      <w:r w:rsidRPr="00CD1E4F">
        <w:rPr>
          <w:lang w:val="is-IS"/>
        </w:rPr>
        <w:t>Fagráðsmenn sem lýst hafa sig vanhæfa til að fjalla um umsókn yfirgefa fundarherbergið þegar viðkomandi umsókn er rædd og er það skjalfest í fundargerð umsjónarmanns fagráðs. Þegar fagráðið hefur rætt allar umsóknirnar er þeim forgangsraðað</w:t>
      </w:r>
      <w:r w:rsidR="00AC447F" w:rsidRPr="00CD1E4F">
        <w:rPr>
          <w:lang w:val="is-IS"/>
        </w:rPr>
        <w:t xml:space="preserve"> á grundv</w:t>
      </w:r>
      <w:r w:rsidR="001F6F08" w:rsidRPr="00CD1E4F">
        <w:rPr>
          <w:lang w:val="is-IS"/>
        </w:rPr>
        <w:t>elli styrkleikaflokka</w:t>
      </w:r>
      <w:r w:rsidRPr="00CD1E4F">
        <w:rPr>
          <w:lang w:val="is-IS"/>
        </w:rPr>
        <w:t xml:space="preserve">. </w:t>
      </w:r>
      <w:r w:rsidR="008E4704" w:rsidRPr="00CD1E4F">
        <w:rPr>
          <w:rFonts w:eastAsia="Times New Roman" w:cstheme="minorHAnsi"/>
          <w:lang w:val="is-IS"/>
        </w:rPr>
        <w:t>Einkunn er gefin í samræmi við heildarmat fagráðsins á umsókninni</w:t>
      </w:r>
      <w:r w:rsidR="001A5720">
        <w:rPr>
          <w:rFonts w:eastAsia="Times New Roman" w:cstheme="minorHAnsi"/>
          <w:lang w:val="is-IS"/>
        </w:rPr>
        <w:t>.</w:t>
      </w:r>
    </w:p>
    <w:p w:rsidR="0030472C" w:rsidRPr="00CD1E4F" w:rsidRDefault="0030472C" w:rsidP="00420D73">
      <w:pPr>
        <w:rPr>
          <w:b/>
          <w:lang w:val="is-IS"/>
        </w:rPr>
      </w:pPr>
      <w:r w:rsidRPr="00CD1E4F">
        <w:rPr>
          <w:b/>
          <w:lang w:val="is-IS"/>
        </w:rPr>
        <w:t>Eftir fagráðsfundi</w:t>
      </w:r>
    </w:p>
    <w:p w:rsidR="00F3098D" w:rsidRPr="00CD1E4F" w:rsidRDefault="00A01E0B" w:rsidP="001A5720">
      <w:pPr>
        <w:rPr>
          <w:lang w:val="is-IS"/>
        </w:rPr>
      </w:pPr>
      <w:r w:rsidRPr="00CD1E4F">
        <w:rPr>
          <w:lang w:val="is-IS"/>
        </w:rPr>
        <w:t>Formaður fagráðs s</w:t>
      </w:r>
      <w:r w:rsidR="00BB3BAA" w:rsidRPr="00CD1E4F">
        <w:rPr>
          <w:lang w:val="is-IS"/>
        </w:rPr>
        <w:t>taðfestir lokamat fagráðs</w:t>
      </w:r>
      <w:r w:rsidR="001A5720">
        <w:rPr>
          <w:lang w:val="is-IS"/>
        </w:rPr>
        <w:t xml:space="preserve">. </w:t>
      </w:r>
    </w:p>
    <w:p w:rsidR="00822737" w:rsidRPr="00CD1E4F" w:rsidRDefault="009D60B3" w:rsidP="00FC4F5B">
      <w:pPr>
        <w:pStyle w:val="Heading1"/>
        <w:rPr>
          <w:lang w:val="is-IS"/>
        </w:rPr>
      </w:pPr>
      <w:bookmarkStart w:id="63" w:name="_Toc511138587"/>
      <w:r w:rsidRPr="00CD1E4F">
        <w:rPr>
          <w:lang w:val="is-IS"/>
        </w:rPr>
        <w:t>L</w:t>
      </w:r>
      <w:r w:rsidR="00A523B7" w:rsidRPr="00CD1E4F">
        <w:rPr>
          <w:lang w:val="is-IS"/>
        </w:rPr>
        <w:t xml:space="preserve">eiðbeiningar til </w:t>
      </w:r>
      <w:bookmarkEnd w:id="63"/>
      <w:r w:rsidR="00E934F5">
        <w:rPr>
          <w:lang w:val="is-IS"/>
        </w:rPr>
        <w:t>Matsmanna</w:t>
      </w:r>
      <w:r w:rsidR="00A523B7" w:rsidRPr="00CD1E4F">
        <w:rPr>
          <w:lang w:val="is-IS"/>
        </w:rPr>
        <w:t xml:space="preserve"> </w:t>
      </w:r>
    </w:p>
    <w:p w:rsidR="00FF5149" w:rsidRPr="00CD1E4F" w:rsidRDefault="00A523B7" w:rsidP="00FC4F5B">
      <w:pPr>
        <w:pStyle w:val="Heading2"/>
        <w:rPr>
          <w:lang w:val="is-IS"/>
        </w:rPr>
      </w:pPr>
      <w:bookmarkStart w:id="64" w:name="_Toc511138588"/>
      <w:r w:rsidRPr="00CD1E4F">
        <w:rPr>
          <w:lang w:val="is-IS"/>
        </w:rPr>
        <w:t>Almennar upplýsingar</w:t>
      </w:r>
      <w:bookmarkEnd w:id="64"/>
    </w:p>
    <w:p w:rsidR="00A523B7" w:rsidRPr="00CD1E4F" w:rsidRDefault="00CD1E4F" w:rsidP="00420D73">
      <w:pPr>
        <w:tabs>
          <w:tab w:val="left" w:pos="851"/>
        </w:tabs>
        <w:rPr>
          <w:lang w:val="is-IS"/>
        </w:rPr>
      </w:pPr>
      <w:r w:rsidRPr="00CD1E4F">
        <w:rPr>
          <w:lang w:val="is-IS"/>
        </w:rPr>
        <w:t>F</w:t>
      </w:r>
      <w:r w:rsidR="001C5457" w:rsidRPr="00CD1E4F">
        <w:rPr>
          <w:lang w:val="is-IS"/>
        </w:rPr>
        <w:t xml:space="preserve">agráð </w:t>
      </w:r>
      <w:r w:rsidR="001B56E5" w:rsidRPr="00CD1E4F">
        <w:rPr>
          <w:lang w:val="is-IS"/>
        </w:rPr>
        <w:t xml:space="preserve">metur </w:t>
      </w:r>
      <w:r w:rsidR="00F014AC" w:rsidRPr="00CD1E4F">
        <w:rPr>
          <w:lang w:val="is-IS"/>
        </w:rPr>
        <w:t xml:space="preserve">allar </w:t>
      </w:r>
      <w:r w:rsidR="001C5457" w:rsidRPr="00CD1E4F">
        <w:rPr>
          <w:lang w:val="is-IS"/>
        </w:rPr>
        <w:t xml:space="preserve">umsóknir </w:t>
      </w:r>
      <w:r w:rsidR="00F014AC" w:rsidRPr="00CD1E4F">
        <w:rPr>
          <w:lang w:val="is-IS"/>
        </w:rPr>
        <w:t>sem berast fagráðinu</w:t>
      </w:r>
      <w:r w:rsidR="001C5457" w:rsidRPr="00CD1E4F">
        <w:rPr>
          <w:lang w:val="is-IS"/>
        </w:rPr>
        <w:t xml:space="preserve"> og forgangsraða</w:t>
      </w:r>
      <w:r w:rsidR="00BB3BAA" w:rsidRPr="00CD1E4F">
        <w:rPr>
          <w:lang w:val="is-IS"/>
        </w:rPr>
        <w:t>r</w:t>
      </w:r>
      <w:r w:rsidR="001C5457" w:rsidRPr="00CD1E4F">
        <w:rPr>
          <w:lang w:val="is-IS"/>
        </w:rPr>
        <w:t xml:space="preserve"> byggt á</w:t>
      </w:r>
      <w:r w:rsidR="001B56E5" w:rsidRPr="00CD1E4F">
        <w:rPr>
          <w:lang w:val="is-IS"/>
        </w:rPr>
        <w:t xml:space="preserve"> umræðum fagráðs</w:t>
      </w:r>
      <w:r w:rsidR="001C5457" w:rsidRPr="00CD1E4F">
        <w:rPr>
          <w:lang w:val="is-IS"/>
        </w:rPr>
        <w:t xml:space="preserve"> </w:t>
      </w:r>
      <w:r w:rsidRPr="00CD1E4F">
        <w:rPr>
          <w:lang w:val="is-IS"/>
        </w:rPr>
        <w:t xml:space="preserve">og mati </w:t>
      </w:r>
      <w:r w:rsidR="001A5720">
        <w:rPr>
          <w:lang w:val="is-IS"/>
        </w:rPr>
        <w:t>tveggja</w:t>
      </w:r>
      <w:r w:rsidRPr="00CD1E4F">
        <w:rPr>
          <w:lang w:val="is-IS"/>
        </w:rPr>
        <w:t xml:space="preserve"> lesara í fagráðinu</w:t>
      </w:r>
      <w:r w:rsidR="001C5457" w:rsidRPr="00CD1E4F">
        <w:rPr>
          <w:lang w:val="is-IS"/>
        </w:rPr>
        <w:t xml:space="preserve">. </w:t>
      </w:r>
      <w:r w:rsidR="00F014AC" w:rsidRPr="00CD1E4F">
        <w:rPr>
          <w:lang w:val="is-IS"/>
        </w:rPr>
        <w:t>Forgangsröðunarl</w:t>
      </w:r>
      <w:r w:rsidR="001C5457" w:rsidRPr="00CD1E4F">
        <w:rPr>
          <w:lang w:val="is-IS"/>
        </w:rPr>
        <w:t xml:space="preserve">istinn er lagður fyrir stjórn </w:t>
      </w:r>
      <w:r w:rsidRPr="00CD1E4F">
        <w:rPr>
          <w:lang w:val="is-IS"/>
        </w:rPr>
        <w:t>Jafnréttissjóðs Íslands</w:t>
      </w:r>
      <w:r w:rsidR="001C5457" w:rsidRPr="00CD1E4F">
        <w:rPr>
          <w:lang w:val="is-IS"/>
        </w:rPr>
        <w:t xml:space="preserve"> sem tekur ákvörðun um styrkveitingu.</w:t>
      </w:r>
    </w:p>
    <w:p w:rsidR="00BA5A33" w:rsidRPr="00CD1E4F" w:rsidRDefault="000B64E3" w:rsidP="00FC4F5B">
      <w:pPr>
        <w:pStyle w:val="Heading3"/>
        <w:spacing w:after="240"/>
        <w:rPr>
          <w:lang w:val="is-IS"/>
        </w:rPr>
      </w:pPr>
      <w:bookmarkStart w:id="65" w:name="_Toc511138589"/>
      <w:r w:rsidRPr="00CD1E4F">
        <w:rPr>
          <w:lang w:val="is-IS"/>
        </w:rPr>
        <w:t>Nafnleynd matsmanna</w:t>
      </w:r>
      <w:bookmarkEnd w:id="65"/>
    </w:p>
    <w:p w:rsidR="004F794D" w:rsidRPr="00CD1E4F" w:rsidRDefault="000B64E3" w:rsidP="00B94958">
      <w:pPr>
        <w:rPr>
          <w:lang w:val="is-IS"/>
        </w:rPr>
      </w:pPr>
      <w:r w:rsidRPr="00CD1E4F">
        <w:rPr>
          <w:lang w:val="is-IS"/>
        </w:rPr>
        <w:t xml:space="preserve">Samkvæmt </w:t>
      </w:r>
      <w:r w:rsidR="006F1010" w:rsidRPr="00CD1E4F">
        <w:rPr>
          <w:rFonts w:eastAsia="Times New Roman" w:cs="Arial"/>
          <w:szCs w:val="18"/>
          <w:lang w:val="is-IS"/>
        </w:rPr>
        <w:t>upplýsingalögum</w:t>
      </w:r>
      <w:r w:rsidR="006F1010" w:rsidRPr="00CD1E4F">
        <w:rPr>
          <w:lang w:val="is-IS"/>
        </w:rPr>
        <w:t xml:space="preserve"> (nr. 140/2012)</w:t>
      </w:r>
      <w:r w:rsidRPr="00CD1E4F">
        <w:rPr>
          <w:lang w:val="is-IS"/>
        </w:rPr>
        <w:t xml:space="preserve"> er Rannís ekki heimilt að neita umsækjendum um nöfn matsmanna en þær upplýsingar eru einungis veittar ef sérstaklega er </w:t>
      </w:r>
      <w:r w:rsidR="00BB3BAA" w:rsidRPr="00CD1E4F">
        <w:rPr>
          <w:lang w:val="is-IS"/>
        </w:rPr>
        <w:t>óskað</w:t>
      </w:r>
      <w:r w:rsidRPr="00CD1E4F">
        <w:rPr>
          <w:lang w:val="is-IS"/>
        </w:rPr>
        <w:t xml:space="preserve"> eftir þeim.</w:t>
      </w:r>
      <w:r w:rsidR="00055F75" w:rsidRPr="00CD1E4F">
        <w:rPr>
          <w:lang w:val="is-IS"/>
        </w:rPr>
        <w:t xml:space="preserve"> </w:t>
      </w:r>
    </w:p>
    <w:sectPr w:rsidR="004F794D" w:rsidRPr="00CD1E4F" w:rsidSect="00696DCF">
      <w:headerReference w:type="default" r:id="rId11"/>
      <w:footerReference w:type="default" r:id="rId12"/>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6E3" w:rsidRDefault="000F16E3" w:rsidP="009316C7">
      <w:pPr>
        <w:spacing w:after="0" w:line="240" w:lineRule="auto"/>
      </w:pPr>
      <w:r>
        <w:separator/>
      </w:r>
    </w:p>
  </w:endnote>
  <w:endnote w:type="continuationSeparator" w:id="0">
    <w:p w:rsidR="000F16E3" w:rsidRDefault="000F16E3" w:rsidP="0093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468736"/>
      <w:docPartObj>
        <w:docPartGallery w:val="Page Numbers (Bottom of Page)"/>
        <w:docPartUnique/>
      </w:docPartObj>
    </w:sdtPr>
    <w:sdtEndPr>
      <w:rPr>
        <w:noProof/>
      </w:rPr>
    </w:sdtEndPr>
    <w:sdtContent>
      <w:p w:rsidR="009E2686" w:rsidRDefault="009E2686">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9E2686" w:rsidRDefault="009E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6E3" w:rsidRDefault="000F16E3" w:rsidP="009316C7">
      <w:pPr>
        <w:spacing w:after="0" w:line="240" w:lineRule="auto"/>
      </w:pPr>
      <w:r>
        <w:separator/>
      </w:r>
    </w:p>
  </w:footnote>
  <w:footnote w:type="continuationSeparator" w:id="0">
    <w:p w:rsidR="000F16E3" w:rsidRDefault="000F16E3" w:rsidP="009316C7">
      <w:pPr>
        <w:spacing w:after="0" w:line="240" w:lineRule="auto"/>
      </w:pPr>
      <w:r>
        <w:continuationSeparator/>
      </w:r>
    </w:p>
  </w:footnote>
  <w:footnote w:id="1">
    <w:p w:rsidR="009E2686" w:rsidRPr="00CB60F0" w:rsidRDefault="009E2686">
      <w:pPr>
        <w:pStyle w:val="FootnoteText"/>
        <w:rPr>
          <w:sz w:val="18"/>
          <w:szCs w:val="18"/>
        </w:rPr>
      </w:pPr>
      <w:r w:rsidRPr="00CB60F0">
        <w:rPr>
          <w:rStyle w:val="FootnoteReference"/>
          <w:sz w:val="18"/>
          <w:szCs w:val="18"/>
        </w:rPr>
        <w:footnoteRef/>
      </w:r>
      <w:r w:rsidRPr="00CB60F0">
        <w:rPr>
          <w:sz w:val="18"/>
          <w:szCs w:val="18"/>
        </w:rPr>
        <w:t xml:space="preserve"> </w:t>
      </w:r>
      <w:r w:rsidRPr="003808DA">
        <w:rPr>
          <w:sz w:val="18"/>
          <w:szCs w:val="18"/>
        </w:rPr>
        <w:t>http://www.althingi.is/lagas/nuna/1993037.html</w:t>
      </w:r>
    </w:p>
  </w:footnote>
  <w:footnote w:id="2">
    <w:p w:rsidR="009A1E93" w:rsidRDefault="009E2686" w:rsidP="009A1E93">
      <w:pPr>
        <w:jc w:val="left"/>
        <w:rPr>
          <w:lang w:val="is-IS"/>
        </w:rPr>
      </w:pPr>
      <w:r w:rsidRPr="00CB60F0">
        <w:rPr>
          <w:rStyle w:val="FootnoteReference"/>
          <w:sz w:val="18"/>
          <w:szCs w:val="18"/>
        </w:rPr>
        <w:footnoteRef/>
      </w:r>
      <w:r>
        <w:rPr>
          <w:sz w:val="18"/>
          <w:szCs w:val="18"/>
        </w:rPr>
        <w:t xml:space="preserve"> </w:t>
      </w:r>
      <w:r w:rsidRPr="009F7918">
        <w:rPr>
          <w:sz w:val="18"/>
          <w:szCs w:val="18"/>
          <w:lang w:val="is-IS"/>
        </w:rPr>
        <w:t>Vísindasiðanefnd (visindasidanefnd.is), Persónuvernd (personuvernd.is), Matvælastofnun (mast.is)</w:t>
      </w:r>
      <w:r w:rsidR="009A1E93">
        <w:rPr>
          <w:sz w:val="18"/>
          <w:szCs w:val="18"/>
          <w:lang w:val="is-IS"/>
        </w:rPr>
        <w:t>, vísindasiðanefnd Háskóla Íslands (</w:t>
      </w:r>
      <w:hyperlink r:id="rId1" w:anchor="visindasidanefnd" w:history="1">
        <w:r w:rsidR="009A1E93">
          <w:rPr>
            <w:rStyle w:val="Hyperlink"/>
          </w:rPr>
          <w:t>https://www.hi.is/haskolinn/nefndir_haskolarads#visindasidanefnd</w:t>
        </w:r>
      </w:hyperlink>
    </w:p>
    <w:p w:rsidR="009E2686" w:rsidRPr="009F7918" w:rsidRDefault="009E2686">
      <w:pPr>
        <w:pStyle w:val="FootnoteText"/>
        <w:rPr>
          <w:sz w:val="18"/>
          <w:szCs w:val="18"/>
          <w:lang w:val="is-I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58" w:rsidRPr="003C5A5A" w:rsidRDefault="009E2686" w:rsidP="00B94958">
    <w:pPr>
      <w:pStyle w:val="Header"/>
      <w:jc w:val="center"/>
      <w:rPr>
        <w:lang w:val="is-IS"/>
      </w:rPr>
    </w:pPr>
    <w:r w:rsidRPr="00432EE1">
      <w:rPr>
        <w:noProof/>
        <w:lang w:val="en-US"/>
      </w:rPr>
      <w:drawing>
        <wp:anchor distT="0" distB="0" distL="114300" distR="114300" simplePos="0" relativeHeight="251657216" behindDoc="1" locked="0" layoutInCell="1" allowOverlap="1" wp14:anchorId="19173A94" wp14:editId="2B2EED53">
          <wp:simplePos x="0" y="0"/>
          <wp:positionH relativeFrom="margin">
            <wp:posOffset>5337175</wp:posOffset>
          </wp:positionH>
          <wp:positionV relativeFrom="margin">
            <wp:posOffset>-473075</wp:posOffset>
          </wp:positionV>
          <wp:extent cx="323215" cy="266700"/>
          <wp:effectExtent l="0" t="0" r="635" b="0"/>
          <wp:wrapThrough wrapText="bothSides">
            <wp:wrapPolygon edited="0">
              <wp:start x="0" y="0"/>
              <wp:lineTo x="0" y="20057"/>
              <wp:lineTo x="20369" y="20057"/>
              <wp:lineTo x="20369" y="0"/>
              <wp:lineTo x="0" y="0"/>
            </wp:wrapPolygon>
          </wp:wrapThrough>
          <wp:docPr id="8" name="Picture 8" descr="Rann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7" name="Picture 6" descr="Ranni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215" cy="266700"/>
                  </a:xfrm>
                  <a:prstGeom prst="rect">
                    <a:avLst/>
                  </a:prstGeom>
                  <a:noFill/>
                </pic:spPr>
              </pic:pic>
            </a:graphicData>
          </a:graphic>
          <wp14:sizeRelH relativeFrom="margin">
            <wp14:pctWidth>0</wp14:pctWidth>
          </wp14:sizeRelH>
          <wp14:sizeRelV relativeFrom="margin">
            <wp14:pctHeight>0</wp14:pctHeight>
          </wp14:sizeRelV>
        </wp:anchor>
      </w:drawing>
    </w:r>
    <w:r>
      <w:rPr>
        <w:lang w:val="is-IS"/>
      </w:rPr>
      <w:t xml:space="preserve">Handbók </w:t>
    </w:r>
    <w:r w:rsidR="00B94958">
      <w:rPr>
        <w:lang w:val="is-IS"/>
      </w:rPr>
      <w:t>Jafnréttissjóðs Íslands</w:t>
    </w:r>
    <w:r>
      <w:rPr>
        <w:lang w:val="is-IS"/>
      </w:rPr>
      <w:t xml:space="preserve"> fyrir styrkárið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7B5"/>
    <w:multiLevelType w:val="multilevel"/>
    <w:tmpl w:val="A324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F0CAF"/>
    <w:multiLevelType w:val="hybridMultilevel"/>
    <w:tmpl w:val="63B6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D2D4F"/>
    <w:multiLevelType w:val="hybridMultilevel"/>
    <w:tmpl w:val="FB6CF418"/>
    <w:lvl w:ilvl="0" w:tplc="844CBA5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773AC"/>
    <w:multiLevelType w:val="multilevel"/>
    <w:tmpl w:val="F366176E"/>
    <w:lvl w:ilvl="0">
      <w:start w:val="1"/>
      <w:numFmt w:val="lowerLetter"/>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D40DF"/>
    <w:multiLevelType w:val="hybridMultilevel"/>
    <w:tmpl w:val="CFC08C60"/>
    <w:lvl w:ilvl="0" w:tplc="0409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067A24BF"/>
    <w:multiLevelType w:val="hybridMultilevel"/>
    <w:tmpl w:val="F7CAB398"/>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06EC28F6"/>
    <w:multiLevelType w:val="hybridMultilevel"/>
    <w:tmpl w:val="568813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075A3843"/>
    <w:multiLevelType w:val="multilevel"/>
    <w:tmpl w:val="5AAA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879BC"/>
    <w:multiLevelType w:val="multilevel"/>
    <w:tmpl w:val="C51EBE52"/>
    <w:lvl w:ilvl="0">
      <w:start w:val="1"/>
      <w:numFmt w:val="decimal"/>
      <w:pStyle w:val="Heading1"/>
      <w:lvlText w:val="%1"/>
      <w:lvlJc w:val="left"/>
      <w:pPr>
        <w:ind w:left="432" w:hanging="432"/>
      </w:pPr>
    </w:lvl>
    <w:lvl w:ilvl="1">
      <w:start w:val="1"/>
      <w:numFmt w:val="decimal"/>
      <w:pStyle w:val="Heading2"/>
      <w:lvlText w:val="%1.%2"/>
      <w:lvlJc w:val="left"/>
      <w:pPr>
        <w:ind w:left="4687" w:hanging="576"/>
      </w:pPr>
      <w:rPr>
        <w:b w:val="0"/>
      </w:rPr>
    </w:lvl>
    <w:lvl w:ilvl="2">
      <w:start w:val="1"/>
      <w:numFmt w:val="decimal"/>
      <w:pStyle w:val="Heading3"/>
      <w:lvlText w:val="%1.%2.%3"/>
      <w:lvlJc w:val="left"/>
      <w:pPr>
        <w:ind w:left="497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ACE6398"/>
    <w:multiLevelType w:val="multilevel"/>
    <w:tmpl w:val="EF64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8604C"/>
    <w:multiLevelType w:val="hybridMultilevel"/>
    <w:tmpl w:val="2A7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D20F56"/>
    <w:multiLevelType w:val="hybridMultilevel"/>
    <w:tmpl w:val="F7CAB398"/>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5AD60ED3"/>
    <w:multiLevelType w:val="multilevel"/>
    <w:tmpl w:val="DCA8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482A8C"/>
    <w:multiLevelType w:val="hybridMultilevel"/>
    <w:tmpl w:val="10B8B42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61FD7AA5"/>
    <w:multiLevelType w:val="multilevel"/>
    <w:tmpl w:val="A328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60583A"/>
    <w:multiLevelType w:val="hybridMultilevel"/>
    <w:tmpl w:val="52A2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61EBC"/>
    <w:multiLevelType w:val="hybridMultilevel"/>
    <w:tmpl w:val="9D0C81A0"/>
    <w:lvl w:ilvl="0" w:tplc="844CBA5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C5277"/>
    <w:multiLevelType w:val="hybridMultilevel"/>
    <w:tmpl w:val="E0164504"/>
    <w:lvl w:ilvl="0" w:tplc="040F0015">
      <w:start w:val="1"/>
      <w:numFmt w:val="upp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794117BB"/>
    <w:multiLevelType w:val="hybridMultilevel"/>
    <w:tmpl w:val="2C181EB2"/>
    <w:lvl w:ilvl="0" w:tplc="844CBA5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4"/>
  </w:num>
  <w:num w:numId="4">
    <w:abstractNumId w:val="14"/>
  </w:num>
  <w:num w:numId="5">
    <w:abstractNumId w:val="9"/>
  </w:num>
  <w:num w:numId="6">
    <w:abstractNumId w:val="0"/>
  </w:num>
  <w:num w:numId="7">
    <w:abstractNumId w:val="12"/>
  </w:num>
  <w:num w:numId="8">
    <w:abstractNumId w:val="7"/>
  </w:num>
  <w:num w:numId="9">
    <w:abstractNumId w:val="17"/>
  </w:num>
  <w:num w:numId="10">
    <w:abstractNumId w:val="8"/>
  </w:num>
  <w:num w:numId="11">
    <w:abstractNumId w:val="1"/>
  </w:num>
  <w:num w:numId="12">
    <w:abstractNumId w:val="5"/>
  </w:num>
  <w:num w:numId="13">
    <w:abstractNumId w:val="8"/>
  </w:num>
  <w:num w:numId="14">
    <w:abstractNumId w:val="16"/>
  </w:num>
  <w:num w:numId="15">
    <w:abstractNumId w:val="2"/>
  </w:num>
  <w:num w:numId="16">
    <w:abstractNumId w:val="18"/>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814"/>
    <w:rsid w:val="000004ED"/>
    <w:rsid w:val="00001217"/>
    <w:rsid w:val="000013D4"/>
    <w:rsid w:val="00002613"/>
    <w:rsid w:val="00002AA8"/>
    <w:rsid w:val="00005861"/>
    <w:rsid w:val="00006352"/>
    <w:rsid w:val="00010D1B"/>
    <w:rsid w:val="0001330B"/>
    <w:rsid w:val="00014608"/>
    <w:rsid w:val="00014944"/>
    <w:rsid w:val="00014C2B"/>
    <w:rsid w:val="00016C2F"/>
    <w:rsid w:val="000170FF"/>
    <w:rsid w:val="000171D8"/>
    <w:rsid w:val="0001783A"/>
    <w:rsid w:val="00017B18"/>
    <w:rsid w:val="0002117C"/>
    <w:rsid w:val="00021579"/>
    <w:rsid w:val="0002282F"/>
    <w:rsid w:val="00022AA4"/>
    <w:rsid w:val="0002412D"/>
    <w:rsid w:val="0002485D"/>
    <w:rsid w:val="00025265"/>
    <w:rsid w:val="00025996"/>
    <w:rsid w:val="00026F8F"/>
    <w:rsid w:val="00030CC7"/>
    <w:rsid w:val="00032797"/>
    <w:rsid w:val="0003331D"/>
    <w:rsid w:val="00034434"/>
    <w:rsid w:val="000345BD"/>
    <w:rsid w:val="00034B58"/>
    <w:rsid w:val="00034F71"/>
    <w:rsid w:val="0003521A"/>
    <w:rsid w:val="000354B8"/>
    <w:rsid w:val="00035F28"/>
    <w:rsid w:val="000363F2"/>
    <w:rsid w:val="0003663D"/>
    <w:rsid w:val="00036BD4"/>
    <w:rsid w:val="0003702B"/>
    <w:rsid w:val="00040674"/>
    <w:rsid w:val="00040C6C"/>
    <w:rsid w:val="00040CFD"/>
    <w:rsid w:val="00041B08"/>
    <w:rsid w:val="00042A50"/>
    <w:rsid w:val="00043EB6"/>
    <w:rsid w:val="000445C5"/>
    <w:rsid w:val="00047D75"/>
    <w:rsid w:val="0005037F"/>
    <w:rsid w:val="0005057E"/>
    <w:rsid w:val="00050FB0"/>
    <w:rsid w:val="00053AE0"/>
    <w:rsid w:val="00053F00"/>
    <w:rsid w:val="000555F1"/>
    <w:rsid w:val="00055F75"/>
    <w:rsid w:val="00057008"/>
    <w:rsid w:val="00062096"/>
    <w:rsid w:val="00063FBE"/>
    <w:rsid w:val="0006445F"/>
    <w:rsid w:val="00067FDE"/>
    <w:rsid w:val="000713C5"/>
    <w:rsid w:val="00071756"/>
    <w:rsid w:val="000724F6"/>
    <w:rsid w:val="00072E4A"/>
    <w:rsid w:val="00074065"/>
    <w:rsid w:val="00076763"/>
    <w:rsid w:val="00077130"/>
    <w:rsid w:val="00077658"/>
    <w:rsid w:val="000800F3"/>
    <w:rsid w:val="0008048C"/>
    <w:rsid w:val="000817B6"/>
    <w:rsid w:val="00082B55"/>
    <w:rsid w:val="000834B7"/>
    <w:rsid w:val="00083633"/>
    <w:rsid w:val="0008425F"/>
    <w:rsid w:val="000845B5"/>
    <w:rsid w:val="000848A7"/>
    <w:rsid w:val="00084C86"/>
    <w:rsid w:val="00085125"/>
    <w:rsid w:val="00087244"/>
    <w:rsid w:val="00087BA8"/>
    <w:rsid w:val="00090118"/>
    <w:rsid w:val="00091842"/>
    <w:rsid w:val="0009204F"/>
    <w:rsid w:val="0009316C"/>
    <w:rsid w:val="00093864"/>
    <w:rsid w:val="00093ACB"/>
    <w:rsid w:val="000949E4"/>
    <w:rsid w:val="000A014A"/>
    <w:rsid w:val="000A033D"/>
    <w:rsid w:val="000A0BD9"/>
    <w:rsid w:val="000A1904"/>
    <w:rsid w:val="000A1F14"/>
    <w:rsid w:val="000A3AE7"/>
    <w:rsid w:val="000A6276"/>
    <w:rsid w:val="000A6964"/>
    <w:rsid w:val="000A737C"/>
    <w:rsid w:val="000A7745"/>
    <w:rsid w:val="000B011E"/>
    <w:rsid w:val="000B016E"/>
    <w:rsid w:val="000B3B5E"/>
    <w:rsid w:val="000B42F9"/>
    <w:rsid w:val="000B517B"/>
    <w:rsid w:val="000B64E3"/>
    <w:rsid w:val="000B6B13"/>
    <w:rsid w:val="000B6B40"/>
    <w:rsid w:val="000B7C57"/>
    <w:rsid w:val="000C27C8"/>
    <w:rsid w:val="000C3299"/>
    <w:rsid w:val="000C40AC"/>
    <w:rsid w:val="000C47BE"/>
    <w:rsid w:val="000C5CD3"/>
    <w:rsid w:val="000C61AD"/>
    <w:rsid w:val="000C634A"/>
    <w:rsid w:val="000D0E6C"/>
    <w:rsid w:val="000D2321"/>
    <w:rsid w:val="000D304E"/>
    <w:rsid w:val="000D3CB5"/>
    <w:rsid w:val="000D4C9E"/>
    <w:rsid w:val="000D4F93"/>
    <w:rsid w:val="000D663F"/>
    <w:rsid w:val="000D7640"/>
    <w:rsid w:val="000D772E"/>
    <w:rsid w:val="000E07E3"/>
    <w:rsid w:val="000E13B6"/>
    <w:rsid w:val="000E4017"/>
    <w:rsid w:val="000E423A"/>
    <w:rsid w:val="000E4770"/>
    <w:rsid w:val="000E5D09"/>
    <w:rsid w:val="000F0A33"/>
    <w:rsid w:val="000F0E04"/>
    <w:rsid w:val="000F16E3"/>
    <w:rsid w:val="000F3B20"/>
    <w:rsid w:val="000F47CB"/>
    <w:rsid w:val="000F4DFA"/>
    <w:rsid w:val="000F64AF"/>
    <w:rsid w:val="000F6F3C"/>
    <w:rsid w:val="000F72B2"/>
    <w:rsid w:val="000F7614"/>
    <w:rsid w:val="001007F4"/>
    <w:rsid w:val="00100F5D"/>
    <w:rsid w:val="00101836"/>
    <w:rsid w:val="00101B2C"/>
    <w:rsid w:val="00102778"/>
    <w:rsid w:val="00103447"/>
    <w:rsid w:val="00103486"/>
    <w:rsid w:val="001048E3"/>
    <w:rsid w:val="00107CBC"/>
    <w:rsid w:val="0011020E"/>
    <w:rsid w:val="00110F5B"/>
    <w:rsid w:val="00111459"/>
    <w:rsid w:val="00111DF4"/>
    <w:rsid w:val="001123EB"/>
    <w:rsid w:val="00112636"/>
    <w:rsid w:val="001130A8"/>
    <w:rsid w:val="00113E73"/>
    <w:rsid w:val="00114730"/>
    <w:rsid w:val="00114918"/>
    <w:rsid w:val="001157A1"/>
    <w:rsid w:val="00115954"/>
    <w:rsid w:val="00116567"/>
    <w:rsid w:val="00117F5B"/>
    <w:rsid w:val="0012184F"/>
    <w:rsid w:val="00123D51"/>
    <w:rsid w:val="001247B2"/>
    <w:rsid w:val="00124CF5"/>
    <w:rsid w:val="001260B2"/>
    <w:rsid w:val="00126D6B"/>
    <w:rsid w:val="00127254"/>
    <w:rsid w:val="001278C1"/>
    <w:rsid w:val="001302F1"/>
    <w:rsid w:val="00130369"/>
    <w:rsid w:val="001308FA"/>
    <w:rsid w:val="00130A67"/>
    <w:rsid w:val="00131F8A"/>
    <w:rsid w:val="00132435"/>
    <w:rsid w:val="0013331C"/>
    <w:rsid w:val="00133C59"/>
    <w:rsid w:val="00134C12"/>
    <w:rsid w:val="00134CC5"/>
    <w:rsid w:val="00135216"/>
    <w:rsid w:val="00135C59"/>
    <w:rsid w:val="00136E53"/>
    <w:rsid w:val="00137203"/>
    <w:rsid w:val="0013787A"/>
    <w:rsid w:val="00140561"/>
    <w:rsid w:val="001410AE"/>
    <w:rsid w:val="00141803"/>
    <w:rsid w:val="00141DEF"/>
    <w:rsid w:val="00143311"/>
    <w:rsid w:val="00143D93"/>
    <w:rsid w:val="00144B4F"/>
    <w:rsid w:val="00145186"/>
    <w:rsid w:val="001458EF"/>
    <w:rsid w:val="00147AE9"/>
    <w:rsid w:val="00150B27"/>
    <w:rsid w:val="00154454"/>
    <w:rsid w:val="00154466"/>
    <w:rsid w:val="00160EC6"/>
    <w:rsid w:val="00161756"/>
    <w:rsid w:val="00161B71"/>
    <w:rsid w:val="00163077"/>
    <w:rsid w:val="001633D1"/>
    <w:rsid w:val="00166A8E"/>
    <w:rsid w:val="00170747"/>
    <w:rsid w:val="0017177B"/>
    <w:rsid w:val="0017214B"/>
    <w:rsid w:val="001722B9"/>
    <w:rsid w:val="00173C67"/>
    <w:rsid w:val="001748E3"/>
    <w:rsid w:val="0017634E"/>
    <w:rsid w:val="001767F6"/>
    <w:rsid w:val="0017730D"/>
    <w:rsid w:val="00177744"/>
    <w:rsid w:val="001805D9"/>
    <w:rsid w:val="00181C25"/>
    <w:rsid w:val="0018266A"/>
    <w:rsid w:val="0018289F"/>
    <w:rsid w:val="00183C09"/>
    <w:rsid w:val="00184675"/>
    <w:rsid w:val="00185343"/>
    <w:rsid w:val="00185714"/>
    <w:rsid w:val="00185801"/>
    <w:rsid w:val="001858B6"/>
    <w:rsid w:val="00187660"/>
    <w:rsid w:val="00187E9B"/>
    <w:rsid w:val="0019021F"/>
    <w:rsid w:val="00190826"/>
    <w:rsid w:val="00192529"/>
    <w:rsid w:val="00193B1D"/>
    <w:rsid w:val="00195CDD"/>
    <w:rsid w:val="0019613C"/>
    <w:rsid w:val="0019748B"/>
    <w:rsid w:val="001A17A6"/>
    <w:rsid w:val="001A1ED2"/>
    <w:rsid w:val="001A2BE8"/>
    <w:rsid w:val="001A4690"/>
    <w:rsid w:val="001A4CCD"/>
    <w:rsid w:val="001A5512"/>
    <w:rsid w:val="001A5720"/>
    <w:rsid w:val="001A643B"/>
    <w:rsid w:val="001B1734"/>
    <w:rsid w:val="001B56E5"/>
    <w:rsid w:val="001B63C7"/>
    <w:rsid w:val="001B64AC"/>
    <w:rsid w:val="001B6CB5"/>
    <w:rsid w:val="001C0786"/>
    <w:rsid w:val="001C1D5C"/>
    <w:rsid w:val="001C36E1"/>
    <w:rsid w:val="001C3851"/>
    <w:rsid w:val="001C3EF8"/>
    <w:rsid w:val="001C5457"/>
    <w:rsid w:val="001C5BA7"/>
    <w:rsid w:val="001C6FC3"/>
    <w:rsid w:val="001D0C11"/>
    <w:rsid w:val="001D0EE8"/>
    <w:rsid w:val="001D0F58"/>
    <w:rsid w:val="001D2777"/>
    <w:rsid w:val="001D42D6"/>
    <w:rsid w:val="001D4A21"/>
    <w:rsid w:val="001D5928"/>
    <w:rsid w:val="001D6465"/>
    <w:rsid w:val="001E1685"/>
    <w:rsid w:val="001E43E2"/>
    <w:rsid w:val="001E4875"/>
    <w:rsid w:val="001E4D51"/>
    <w:rsid w:val="001E6CB9"/>
    <w:rsid w:val="001E6E31"/>
    <w:rsid w:val="001E70DF"/>
    <w:rsid w:val="001E72AF"/>
    <w:rsid w:val="001F004D"/>
    <w:rsid w:val="001F0454"/>
    <w:rsid w:val="001F0872"/>
    <w:rsid w:val="001F098A"/>
    <w:rsid w:val="001F0B92"/>
    <w:rsid w:val="001F180C"/>
    <w:rsid w:val="001F3A02"/>
    <w:rsid w:val="001F4579"/>
    <w:rsid w:val="001F6A53"/>
    <w:rsid w:val="001F6F08"/>
    <w:rsid w:val="0020014F"/>
    <w:rsid w:val="00200543"/>
    <w:rsid w:val="00200BDA"/>
    <w:rsid w:val="002016A9"/>
    <w:rsid w:val="0020558E"/>
    <w:rsid w:val="00205B89"/>
    <w:rsid w:val="0020670B"/>
    <w:rsid w:val="00206DB3"/>
    <w:rsid w:val="00215851"/>
    <w:rsid w:val="00215ADF"/>
    <w:rsid w:val="002164E8"/>
    <w:rsid w:val="002176B9"/>
    <w:rsid w:val="00217AB6"/>
    <w:rsid w:val="00220A3E"/>
    <w:rsid w:val="002215B8"/>
    <w:rsid w:val="00222FEF"/>
    <w:rsid w:val="00227C14"/>
    <w:rsid w:val="00227EC5"/>
    <w:rsid w:val="002310C2"/>
    <w:rsid w:val="00231CD8"/>
    <w:rsid w:val="002325FF"/>
    <w:rsid w:val="0023465C"/>
    <w:rsid w:val="0023549D"/>
    <w:rsid w:val="0023562C"/>
    <w:rsid w:val="002357DC"/>
    <w:rsid w:val="00235D68"/>
    <w:rsid w:val="00236525"/>
    <w:rsid w:val="00236A6B"/>
    <w:rsid w:val="00236E6B"/>
    <w:rsid w:val="00237046"/>
    <w:rsid w:val="002376A6"/>
    <w:rsid w:val="00237901"/>
    <w:rsid w:val="002402C5"/>
    <w:rsid w:val="00243BB2"/>
    <w:rsid w:val="0024449E"/>
    <w:rsid w:val="00245532"/>
    <w:rsid w:val="00247EAD"/>
    <w:rsid w:val="002509B4"/>
    <w:rsid w:val="00252568"/>
    <w:rsid w:val="00253A4B"/>
    <w:rsid w:val="00255A90"/>
    <w:rsid w:val="00255F3D"/>
    <w:rsid w:val="00256094"/>
    <w:rsid w:val="00257819"/>
    <w:rsid w:val="00260105"/>
    <w:rsid w:val="00262666"/>
    <w:rsid w:val="00262B65"/>
    <w:rsid w:val="00263468"/>
    <w:rsid w:val="00263C33"/>
    <w:rsid w:val="00264A4A"/>
    <w:rsid w:val="00265476"/>
    <w:rsid w:val="002700D1"/>
    <w:rsid w:val="00270DD6"/>
    <w:rsid w:val="00270FFB"/>
    <w:rsid w:val="00272485"/>
    <w:rsid w:val="00273170"/>
    <w:rsid w:val="0027376F"/>
    <w:rsid w:val="00273BFB"/>
    <w:rsid w:val="00274761"/>
    <w:rsid w:val="002749F3"/>
    <w:rsid w:val="00274EF4"/>
    <w:rsid w:val="0027650C"/>
    <w:rsid w:val="00276AF7"/>
    <w:rsid w:val="00280282"/>
    <w:rsid w:val="002809CC"/>
    <w:rsid w:val="0028160B"/>
    <w:rsid w:val="00281E61"/>
    <w:rsid w:val="0028261B"/>
    <w:rsid w:val="00283FD5"/>
    <w:rsid w:val="002841AA"/>
    <w:rsid w:val="00284E68"/>
    <w:rsid w:val="002850F7"/>
    <w:rsid w:val="002860BE"/>
    <w:rsid w:val="0028742C"/>
    <w:rsid w:val="0029054D"/>
    <w:rsid w:val="002909CE"/>
    <w:rsid w:val="00290BB2"/>
    <w:rsid w:val="00290D35"/>
    <w:rsid w:val="00291F5B"/>
    <w:rsid w:val="00292B61"/>
    <w:rsid w:val="00293F15"/>
    <w:rsid w:val="00295B12"/>
    <w:rsid w:val="002A0190"/>
    <w:rsid w:val="002A03D7"/>
    <w:rsid w:val="002A0F77"/>
    <w:rsid w:val="002A1794"/>
    <w:rsid w:val="002A1C0A"/>
    <w:rsid w:val="002A235B"/>
    <w:rsid w:val="002A323C"/>
    <w:rsid w:val="002A32DC"/>
    <w:rsid w:val="002A334E"/>
    <w:rsid w:val="002A39FB"/>
    <w:rsid w:val="002A3D74"/>
    <w:rsid w:val="002A4022"/>
    <w:rsid w:val="002A4C87"/>
    <w:rsid w:val="002A4E5E"/>
    <w:rsid w:val="002A4EFF"/>
    <w:rsid w:val="002A70E2"/>
    <w:rsid w:val="002A7B08"/>
    <w:rsid w:val="002B0F22"/>
    <w:rsid w:val="002B1CDE"/>
    <w:rsid w:val="002B3AB3"/>
    <w:rsid w:val="002B54A3"/>
    <w:rsid w:val="002B7D87"/>
    <w:rsid w:val="002C10AE"/>
    <w:rsid w:val="002C1548"/>
    <w:rsid w:val="002C1903"/>
    <w:rsid w:val="002C1C40"/>
    <w:rsid w:val="002C1FD2"/>
    <w:rsid w:val="002C2AEC"/>
    <w:rsid w:val="002C2D7A"/>
    <w:rsid w:val="002C2FE6"/>
    <w:rsid w:val="002C592A"/>
    <w:rsid w:val="002D1F6A"/>
    <w:rsid w:val="002D3AE5"/>
    <w:rsid w:val="002D3F02"/>
    <w:rsid w:val="002D53AB"/>
    <w:rsid w:val="002D61A2"/>
    <w:rsid w:val="002D64EF"/>
    <w:rsid w:val="002D6988"/>
    <w:rsid w:val="002D6D35"/>
    <w:rsid w:val="002D74A0"/>
    <w:rsid w:val="002E021A"/>
    <w:rsid w:val="002E062A"/>
    <w:rsid w:val="002E0C03"/>
    <w:rsid w:val="002E1A79"/>
    <w:rsid w:val="002E1E69"/>
    <w:rsid w:val="002E3C75"/>
    <w:rsid w:val="002E44CE"/>
    <w:rsid w:val="002E4544"/>
    <w:rsid w:val="002E4F3A"/>
    <w:rsid w:val="002E575B"/>
    <w:rsid w:val="002E6BC7"/>
    <w:rsid w:val="002F0224"/>
    <w:rsid w:val="002F0DC5"/>
    <w:rsid w:val="002F1551"/>
    <w:rsid w:val="002F2171"/>
    <w:rsid w:val="002F2184"/>
    <w:rsid w:val="002F2808"/>
    <w:rsid w:val="002F3A2D"/>
    <w:rsid w:val="002F3EEC"/>
    <w:rsid w:val="002F47F2"/>
    <w:rsid w:val="002F4883"/>
    <w:rsid w:val="002F6228"/>
    <w:rsid w:val="0030060E"/>
    <w:rsid w:val="0030089E"/>
    <w:rsid w:val="00300932"/>
    <w:rsid w:val="00301D4A"/>
    <w:rsid w:val="003032CF"/>
    <w:rsid w:val="0030472C"/>
    <w:rsid w:val="003049CB"/>
    <w:rsid w:val="00304B8B"/>
    <w:rsid w:val="00306B6F"/>
    <w:rsid w:val="00306C53"/>
    <w:rsid w:val="00306CBE"/>
    <w:rsid w:val="00310485"/>
    <w:rsid w:val="003110B8"/>
    <w:rsid w:val="00312170"/>
    <w:rsid w:val="00312C6E"/>
    <w:rsid w:val="0031351C"/>
    <w:rsid w:val="003140BE"/>
    <w:rsid w:val="0031471D"/>
    <w:rsid w:val="00314ACF"/>
    <w:rsid w:val="00314B90"/>
    <w:rsid w:val="00317640"/>
    <w:rsid w:val="00320692"/>
    <w:rsid w:val="00320C92"/>
    <w:rsid w:val="0032159C"/>
    <w:rsid w:val="00322753"/>
    <w:rsid w:val="0032287A"/>
    <w:rsid w:val="00323D35"/>
    <w:rsid w:val="003256BA"/>
    <w:rsid w:val="0032581C"/>
    <w:rsid w:val="00326B9B"/>
    <w:rsid w:val="0032788F"/>
    <w:rsid w:val="00327CBD"/>
    <w:rsid w:val="00327F54"/>
    <w:rsid w:val="003302A6"/>
    <w:rsid w:val="00330794"/>
    <w:rsid w:val="00330F70"/>
    <w:rsid w:val="00332599"/>
    <w:rsid w:val="00334F17"/>
    <w:rsid w:val="00335624"/>
    <w:rsid w:val="003370A5"/>
    <w:rsid w:val="00337964"/>
    <w:rsid w:val="00337CDF"/>
    <w:rsid w:val="0034039C"/>
    <w:rsid w:val="00340ADF"/>
    <w:rsid w:val="00340FB9"/>
    <w:rsid w:val="003415E0"/>
    <w:rsid w:val="003450B4"/>
    <w:rsid w:val="0034520F"/>
    <w:rsid w:val="0034735F"/>
    <w:rsid w:val="0035099F"/>
    <w:rsid w:val="00351E61"/>
    <w:rsid w:val="00353487"/>
    <w:rsid w:val="00354512"/>
    <w:rsid w:val="003554E4"/>
    <w:rsid w:val="0035692C"/>
    <w:rsid w:val="00356A73"/>
    <w:rsid w:val="00357CF6"/>
    <w:rsid w:val="003605F8"/>
    <w:rsid w:val="00361761"/>
    <w:rsid w:val="00361FEB"/>
    <w:rsid w:val="0036284F"/>
    <w:rsid w:val="00363348"/>
    <w:rsid w:val="00363540"/>
    <w:rsid w:val="0036394E"/>
    <w:rsid w:val="003647A8"/>
    <w:rsid w:val="00365320"/>
    <w:rsid w:val="00366481"/>
    <w:rsid w:val="00366885"/>
    <w:rsid w:val="00366C60"/>
    <w:rsid w:val="00367000"/>
    <w:rsid w:val="00367389"/>
    <w:rsid w:val="00370B16"/>
    <w:rsid w:val="00371CE8"/>
    <w:rsid w:val="0037303C"/>
    <w:rsid w:val="003730D8"/>
    <w:rsid w:val="003738F8"/>
    <w:rsid w:val="0037466C"/>
    <w:rsid w:val="00375724"/>
    <w:rsid w:val="00376F29"/>
    <w:rsid w:val="003808DA"/>
    <w:rsid w:val="00381287"/>
    <w:rsid w:val="00381298"/>
    <w:rsid w:val="003814E6"/>
    <w:rsid w:val="00381514"/>
    <w:rsid w:val="00381AF7"/>
    <w:rsid w:val="00382B4F"/>
    <w:rsid w:val="00382CD8"/>
    <w:rsid w:val="00382D9A"/>
    <w:rsid w:val="0038396D"/>
    <w:rsid w:val="00387CCB"/>
    <w:rsid w:val="00391CC0"/>
    <w:rsid w:val="00391D59"/>
    <w:rsid w:val="00393429"/>
    <w:rsid w:val="00394ED5"/>
    <w:rsid w:val="00395697"/>
    <w:rsid w:val="00395952"/>
    <w:rsid w:val="003959DF"/>
    <w:rsid w:val="00396B25"/>
    <w:rsid w:val="00397B2F"/>
    <w:rsid w:val="00397BB7"/>
    <w:rsid w:val="003A0398"/>
    <w:rsid w:val="003A1524"/>
    <w:rsid w:val="003A2153"/>
    <w:rsid w:val="003A22FC"/>
    <w:rsid w:val="003A2D72"/>
    <w:rsid w:val="003A2D96"/>
    <w:rsid w:val="003A4AD8"/>
    <w:rsid w:val="003A6D67"/>
    <w:rsid w:val="003A7122"/>
    <w:rsid w:val="003B0D96"/>
    <w:rsid w:val="003B1975"/>
    <w:rsid w:val="003B1C19"/>
    <w:rsid w:val="003B2968"/>
    <w:rsid w:val="003C10DE"/>
    <w:rsid w:val="003C12E2"/>
    <w:rsid w:val="003C2013"/>
    <w:rsid w:val="003C2A44"/>
    <w:rsid w:val="003C37CE"/>
    <w:rsid w:val="003C3AFE"/>
    <w:rsid w:val="003C402A"/>
    <w:rsid w:val="003C5A5A"/>
    <w:rsid w:val="003C6790"/>
    <w:rsid w:val="003C6A5C"/>
    <w:rsid w:val="003C6D3B"/>
    <w:rsid w:val="003C7D9E"/>
    <w:rsid w:val="003D07A0"/>
    <w:rsid w:val="003D0DC3"/>
    <w:rsid w:val="003D1BCB"/>
    <w:rsid w:val="003D2DB9"/>
    <w:rsid w:val="003D3D8F"/>
    <w:rsid w:val="003E0D53"/>
    <w:rsid w:val="003E10E1"/>
    <w:rsid w:val="003E192C"/>
    <w:rsid w:val="003E4816"/>
    <w:rsid w:val="003E562A"/>
    <w:rsid w:val="003E5BD1"/>
    <w:rsid w:val="003E605C"/>
    <w:rsid w:val="003E6D1C"/>
    <w:rsid w:val="003F15AB"/>
    <w:rsid w:val="003F1BD3"/>
    <w:rsid w:val="003F1C03"/>
    <w:rsid w:val="003F1D9A"/>
    <w:rsid w:val="003F2383"/>
    <w:rsid w:val="003F3A01"/>
    <w:rsid w:val="003F3D74"/>
    <w:rsid w:val="003F5A32"/>
    <w:rsid w:val="003F7915"/>
    <w:rsid w:val="00400B90"/>
    <w:rsid w:val="00400E8F"/>
    <w:rsid w:val="00400F66"/>
    <w:rsid w:val="0040125E"/>
    <w:rsid w:val="0040167F"/>
    <w:rsid w:val="0040254B"/>
    <w:rsid w:val="00402D26"/>
    <w:rsid w:val="00403D24"/>
    <w:rsid w:val="0040444E"/>
    <w:rsid w:val="00404497"/>
    <w:rsid w:val="00404B30"/>
    <w:rsid w:val="00405A31"/>
    <w:rsid w:val="00406540"/>
    <w:rsid w:val="00407584"/>
    <w:rsid w:val="00407AA3"/>
    <w:rsid w:val="00407ECF"/>
    <w:rsid w:val="004100ED"/>
    <w:rsid w:val="004108C9"/>
    <w:rsid w:val="00410D28"/>
    <w:rsid w:val="00411993"/>
    <w:rsid w:val="00411B81"/>
    <w:rsid w:val="00412590"/>
    <w:rsid w:val="004126F0"/>
    <w:rsid w:val="00412931"/>
    <w:rsid w:val="00414EF3"/>
    <w:rsid w:val="004157C5"/>
    <w:rsid w:val="00416ADD"/>
    <w:rsid w:val="00416B51"/>
    <w:rsid w:val="00417559"/>
    <w:rsid w:val="00417F37"/>
    <w:rsid w:val="00420D73"/>
    <w:rsid w:val="004213F2"/>
    <w:rsid w:val="0042151B"/>
    <w:rsid w:val="004215E4"/>
    <w:rsid w:val="0042264A"/>
    <w:rsid w:val="0042335D"/>
    <w:rsid w:val="0042421F"/>
    <w:rsid w:val="00424F7E"/>
    <w:rsid w:val="004252BD"/>
    <w:rsid w:val="004254BD"/>
    <w:rsid w:val="004254ED"/>
    <w:rsid w:val="0042581B"/>
    <w:rsid w:val="00426379"/>
    <w:rsid w:val="00426E0C"/>
    <w:rsid w:val="004273FA"/>
    <w:rsid w:val="00431950"/>
    <w:rsid w:val="0043246F"/>
    <w:rsid w:val="00432CFF"/>
    <w:rsid w:val="00432EE1"/>
    <w:rsid w:val="00433D51"/>
    <w:rsid w:val="004350AC"/>
    <w:rsid w:val="00437F08"/>
    <w:rsid w:val="00440CFD"/>
    <w:rsid w:val="00440EAD"/>
    <w:rsid w:val="00442FC8"/>
    <w:rsid w:val="00443AB0"/>
    <w:rsid w:val="00445EDE"/>
    <w:rsid w:val="00445EDF"/>
    <w:rsid w:val="00446175"/>
    <w:rsid w:val="004461AA"/>
    <w:rsid w:val="00447416"/>
    <w:rsid w:val="004507E3"/>
    <w:rsid w:val="00451AFA"/>
    <w:rsid w:val="004540BD"/>
    <w:rsid w:val="00454E03"/>
    <w:rsid w:val="0045538F"/>
    <w:rsid w:val="004559BD"/>
    <w:rsid w:val="00455E81"/>
    <w:rsid w:val="0045600C"/>
    <w:rsid w:val="0045658C"/>
    <w:rsid w:val="00460C22"/>
    <w:rsid w:val="00460D65"/>
    <w:rsid w:val="00462170"/>
    <w:rsid w:val="0046235F"/>
    <w:rsid w:val="004644CC"/>
    <w:rsid w:val="00464F7B"/>
    <w:rsid w:val="00465AB1"/>
    <w:rsid w:val="00466A24"/>
    <w:rsid w:val="00466E6D"/>
    <w:rsid w:val="0046765A"/>
    <w:rsid w:val="004678E5"/>
    <w:rsid w:val="00467B50"/>
    <w:rsid w:val="00467CB5"/>
    <w:rsid w:val="00471635"/>
    <w:rsid w:val="00472BBB"/>
    <w:rsid w:val="00474912"/>
    <w:rsid w:val="00474BCD"/>
    <w:rsid w:val="00475C0D"/>
    <w:rsid w:val="00481B54"/>
    <w:rsid w:val="00482C69"/>
    <w:rsid w:val="00482F8E"/>
    <w:rsid w:val="004854ED"/>
    <w:rsid w:val="004855D5"/>
    <w:rsid w:val="0048564C"/>
    <w:rsid w:val="004861EF"/>
    <w:rsid w:val="00486AE4"/>
    <w:rsid w:val="00487103"/>
    <w:rsid w:val="00487477"/>
    <w:rsid w:val="00487A51"/>
    <w:rsid w:val="004902E5"/>
    <w:rsid w:val="00490B93"/>
    <w:rsid w:val="004921FD"/>
    <w:rsid w:val="004929FF"/>
    <w:rsid w:val="00494031"/>
    <w:rsid w:val="0049484E"/>
    <w:rsid w:val="0049711F"/>
    <w:rsid w:val="00497E1D"/>
    <w:rsid w:val="004A0677"/>
    <w:rsid w:val="004A130A"/>
    <w:rsid w:val="004A315F"/>
    <w:rsid w:val="004A4690"/>
    <w:rsid w:val="004A491F"/>
    <w:rsid w:val="004A4C85"/>
    <w:rsid w:val="004A5907"/>
    <w:rsid w:val="004A60D2"/>
    <w:rsid w:val="004B20F9"/>
    <w:rsid w:val="004B2346"/>
    <w:rsid w:val="004B24C9"/>
    <w:rsid w:val="004B4ED1"/>
    <w:rsid w:val="004B533E"/>
    <w:rsid w:val="004B6A14"/>
    <w:rsid w:val="004B7304"/>
    <w:rsid w:val="004B7AE1"/>
    <w:rsid w:val="004C0D2A"/>
    <w:rsid w:val="004C1556"/>
    <w:rsid w:val="004C409B"/>
    <w:rsid w:val="004C4982"/>
    <w:rsid w:val="004C6C39"/>
    <w:rsid w:val="004D00E5"/>
    <w:rsid w:val="004D025F"/>
    <w:rsid w:val="004D1140"/>
    <w:rsid w:val="004D5457"/>
    <w:rsid w:val="004D5AA6"/>
    <w:rsid w:val="004D72BD"/>
    <w:rsid w:val="004D72EE"/>
    <w:rsid w:val="004D7332"/>
    <w:rsid w:val="004D7CC0"/>
    <w:rsid w:val="004D7D59"/>
    <w:rsid w:val="004E0632"/>
    <w:rsid w:val="004E0864"/>
    <w:rsid w:val="004E0BD3"/>
    <w:rsid w:val="004E159B"/>
    <w:rsid w:val="004E195F"/>
    <w:rsid w:val="004E1B72"/>
    <w:rsid w:val="004E4A45"/>
    <w:rsid w:val="004E5E27"/>
    <w:rsid w:val="004E62A5"/>
    <w:rsid w:val="004E7C7D"/>
    <w:rsid w:val="004F0082"/>
    <w:rsid w:val="004F24BA"/>
    <w:rsid w:val="004F26B6"/>
    <w:rsid w:val="004F4B91"/>
    <w:rsid w:val="004F52C3"/>
    <w:rsid w:val="004F5382"/>
    <w:rsid w:val="004F6C6F"/>
    <w:rsid w:val="004F794D"/>
    <w:rsid w:val="00500571"/>
    <w:rsid w:val="00500B7A"/>
    <w:rsid w:val="00503247"/>
    <w:rsid w:val="005045A8"/>
    <w:rsid w:val="00505CEE"/>
    <w:rsid w:val="005073FA"/>
    <w:rsid w:val="00507619"/>
    <w:rsid w:val="00507F80"/>
    <w:rsid w:val="00510457"/>
    <w:rsid w:val="00510697"/>
    <w:rsid w:val="0051189C"/>
    <w:rsid w:val="00511D92"/>
    <w:rsid w:val="00514738"/>
    <w:rsid w:val="00514CFF"/>
    <w:rsid w:val="005151DC"/>
    <w:rsid w:val="0051602B"/>
    <w:rsid w:val="00516DFA"/>
    <w:rsid w:val="005219CA"/>
    <w:rsid w:val="00522B0A"/>
    <w:rsid w:val="00522D3D"/>
    <w:rsid w:val="00523F36"/>
    <w:rsid w:val="00524BFC"/>
    <w:rsid w:val="005253C3"/>
    <w:rsid w:val="00525C90"/>
    <w:rsid w:val="0052774C"/>
    <w:rsid w:val="005301D9"/>
    <w:rsid w:val="00530C04"/>
    <w:rsid w:val="005316B7"/>
    <w:rsid w:val="00531A7A"/>
    <w:rsid w:val="00532944"/>
    <w:rsid w:val="0053490F"/>
    <w:rsid w:val="00535865"/>
    <w:rsid w:val="00536E47"/>
    <w:rsid w:val="005370E9"/>
    <w:rsid w:val="00537399"/>
    <w:rsid w:val="00537954"/>
    <w:rsid w:val="00541F39"/>
    <w:rsid w:val="0054212D"/>
    <w:rsid w:val="0054247E"/>
    <w:rsid w:val="00544906"/>
    <w:rsid w:val="005453FB"/>
    <w:rsid w:val="00545990"/>
    <w:rsid w:val="00546010"/>
    <w:rsid w:val="00547754"/>
    <w:rsid w:val="00550082"/>
    <w:rsid w:val="0055034F"/>
    <w:rsid w:val="0055288C"/>
    <w:rsid w:val="005528E6"/>
    <w:rsid w:val="00552C4D"/>
    <w:rsid w:val="005541AC"/>
    <w:rsid w:val="00554906"/>
    <w:rsid w:val="0055622F"/>
    <w:rsid w:val="00556375"/>
    <w:rsid w:val="00556D72"/>
    <w:rsid w:val="005576EF"/>
    <w:rsid w:val="00560176"/>
    <w:rsid w:val="00560914"/>
    <w:rsid w:val="005610D1"/>
    <w:rsid w:val="00562776"/>
    <w:rsid w:val="00562A16"/>
    <w:rsid w:val="00563784"/>
    <w:rsid w:val="00563C32"/>
    <w:rsid w:val="00564F6A"/>
    <w:rsid w:val="0056503D"/>
    <w:rsid w:val="0056541F"/>
    <w:rsid w:val="00565E08"/>
    <w:rsid w:val="00567CFA"/>
    <w:rsid w:val="00570362"/>
    <w:rsid w:val="005706FE"/>
    <w:rsid w:val="005714FA"/>
    <w:rsid w:val="00571A13"/>
    <w:rsid w:val="00571AB3"/>
    <w:rsid w:val="0057285E"/>
    <w:rsid w:val="005731E8"/>
    <w:rsid w:val="00573F96"/>
    <w:rsid w:val="0057452F"/>
    <w:rsid w:val="00574A92"/>
    <w:rsid w:val="00574DAE"/>
    <w:rsid w:val="00575810"/>
    <w:rsid w:val="00575F5E"/>
    <w:rsid w:val="0058116D"/>
    <w:rsid w:val="0058201E"/>
    <w:rsid w:val="00582D4B"/>
    <w:rsid w:val="0058390B"/>
    <w:rsid w:val="00583A0C"/>
    <w:rsid w:val="00584461"/>
    <w:rsid w:val="005848FE"/>
    <w:rsid w:val="00585B79"/>
    <w:rsid w:val="00585EA8"/>
    <w:rsid w:val="00586170"/>
    <w:rsid w:val="0059141A"/>
    <w:rsid w:val="005915E1"/>
    <w:rsid w:val="00591C51"/>
    <w:rsid w:val="00592CB0"/>
    <w:rsid w:val="0059455C"/>
    <w:rsid w:val="00595D53"/>
    <w:rsid w:val="005964FA"/>
    <w:rsid w:val="005A0891"/>
    <w:rsid w:val="005A23D4"/>
    <w:rsid w:val="005A27FE"/>
    <w:rsid w:val="005A2FB6"/>
    <w:rsid w:val="005A359A"/>
    <w:rsid w:val="005A3A3E"/>
    <w:rsid w:val="005A40BD"/>
    <w:rsid w:val="005A446F"/>
    <w:rsid w:val="005A4EE6"/>
    <w:rsid w:val="005A555E"/>
    <w:rsid w:val="005A5748"/>
    <w:rsid w:val="005A5904"/>
    <w:rsid w:val="005A603D"/>
    <w:rsid w:val="005A686F"/>
    <w:rsid w:val="005A74EF"/>
    <w:rsid w:val="005B03C3"/>
    <w:rsid w:val="005B09A2"/>
    <w:rsid w:val="005B0CCC"/>
    <w:rsid w:val="005B24ED"/>
    <w:rsid w:val="005B2850"/>
    <w:rsid w:val="005B3245"/>
    <w:rsid w:val="005B34A3"/>
    <w:rsid w:val="005B5C0B"/>
    <w:rsid w:val="005B6612"/>
    <w:rsid w:val="005C0003"/>
    <w:rsid w:val="005C0563"/>
    <w:rsid w:val="005C0720"/>
    <w:rsid w:val="005C1E9A"/>
    <w:rsid w:val="005C293B"/>
    <w:rsid w:val="005C3032"/>
    <w:rsid w:val="005C43BF"/>
    <w:rsid w:val="005C4486"/>
    <w:rsid w:val="005C4B1E"/>
    <w:rsid w:val="005C6BFF"/>
    <w:rsid w:val="005C793B"/>
    <w:rsid w:val="005C7A44"/>
    <w:rsid w:val="005C7EDD"/>
    <w:rsid w:val="005C7F8F"/>
    <w:rsid w:val="005D08EC"/>
    <w:rsid w:val="005D2F19"/>
    <w:rsid w:val="005D428B"/>
    <w:rsid w:val="005D46D0"/>
    <w:rsid w:val="005D5144"/>
    <w:rsid w:val="005D67AB"/>
    <w:rsid w:val="005D70F6"/>
    <w:rsid w:val="005D728A"/>
    <w:rsid w:val="005E0867"/>
    <w:rsid w:val="005E0E87"/>
    <w:rsid w:val="005E2076"/>
    <w:rsid w:val="005E489E"/>
    <w:rsid w:val="005E5858"/>
    <w:rsid w:val="005E6817"/>
    <w:rsid w:val="005E6999"/>
    <w:rsid w:val="005F0690"/>
    <w:rsid w:val="005F313A"/>
    <w:rsid w:val="005F4C13"/>
    <w:rsid w:val="005F63F1"/>
    <w:rsid w:val="005F6C4E"/>
    <w:rsid w:val="005F6D18"/>
    <w:rsid w:val="006017B6"/>
    <w:rsid w:val="00601BBB"/>
    <w:rsid w:val="00601CE7"/>
    <w:rsid w:val="00602CB2"/>
    <w:rsid w:val="00603224"/>
    <w:rsid w:val="006037C3"/>
    <w:rsid w:val="00603BF5"/>
    <w:rsid w:val="00603C9A"/>
    <w:rsid w:val="00603E0E"/>
    <w:rsid w:val="0060456C"/>
    <w:rsid w:val="006050CA"/>
    <w:rsid w:val="00605695"/>
    <w:rsid w:val="006077EE"/>
    <w:rsid w:val="00607CB2"/>
    <w:rsid w:val="00610511"/>
    <w:rsid w:val="006116BF"/>
    <w:rsid w:val="0061348A"/>
    <w:rsid w:val="006174BF"/>
    <w:rsid w:val="006208D0"/>
    <w:rsid w:val="00620D50"/>
    <w:rsid w:val="00620F67"/>
    <w:rsid w:val="00621DDF"/>
    <w:rsid w:val="006238C7"/>
    <w:rsid w:val="00624392"/>
    <w:rsid w:val="00624F62"/>
    <w:rsid w:val="00625B1E"/>
    <w:rsid w:val="00630D4E"/>
    <w:rsid w:val="006317F4"/>
    <w:rsid w:val="00631CD6"/>
    <w:rsid w:val="00632BBF"/>
    <w:rsid w:val="00633BD6"/>
    <w:rsid w:val="00634911"/>
    <w:rsid w:val="00635470"/>
    <w:rsid w:val="00635711"/>
    <w:rsid w:val="006363CA"/>
    <w:rsid w:val="00636BB9"/>
    <w:rsid w:val="00636E69"/>
    <w:rsid w:val="00637215"/>
    <w:rsid w:val="006403E3"/>
    <w:rsid w:val="00641373"/>
    <w:rsid w:val="00641989"/>
    <w:rsid w:val="00641B8F"/>
    <w:rsid w:val="00643616"/>
    <w:rsid w:val="00643AD4"/>
    <w:rsid w:val="00643AE0"/>
    <w:rsid w:val="006468C2"/>
    <w:rsid w:val="00650D00"/>
    <w:rsid w:val="00650EE8"/>
    <w:rsid w:val="00652551"/>
    <w:rsid w:val="00655082"/>
    <w:rsid w:val="00655A41"/>
    <w:rsid w:val="006565D8"/>
    <w:rsid w:val="00656ED3"/>
    <w:rsid w:val="00657BB0"/>
    <w:rsid w:val="00660722"/>
    <w:rsid w:val="00661CAF"/>
    <w:rsid w:val="00667DBA"/>
    <w:rsid w:val="00671A17"/>
    <w:rsid w:val="00672022"/>
    <w:rsid w:val="006730D0"/>
    <w:rsid w:val="00675B05"/>
    <w:rsid w:val="00675EE1"/>
    <w:rsid w:val="00676D4C"/>
    <w:rsid w:val="00680805"/>
    <w:rsid w:val="00681EE8"/>
    <w:rsid w:val="006823E4"/>
    <w:rsid w:val="00682D35"/>
    <w:rsid w:val="006840D6"/>
    <w:rsid w:val="00685934"/>
    <w:rsid w:val="006862DF"/>
    <w:rsid w:val="00690F5B"/>
    <w:rsid w:val="00692CB1"/>
    <w:rsid w:val="00695C33"/>
    <w:rsid w:val="006965C0"/>
    <w:rsid w:val="0069662E"/>
    <w:rsid w:val="0069689E"/>
    <w:rsid w:val="00696DCF"/>
    <w:rsid w:val="006977E7"/>
    <w:rsid w:val="006A00D5"/>
    <w:rsid w:val="006A0C45"/>
    <w:rsid w:val="006A111D"/>
    <w:rsid w:val="006A2979"/>
    <w:rsid w:val="006A3B8A"/>
    <w:rsid w:val="006A4EDC"/>
    <w:rsid w:val="006A63F7"/>
    <w:rsid w:val="006A6400"/>
    <w:rsid w:val="006B1228"/>
    <w:rsid w:val="006B15A2"/>
    <w:rsid w:val="006B20D8"/>
    <w:rsid w:val="006B2C2F"/>
    <w:rsid w:val="006B487E"/>
    <w:rsid w:val="006B4F82"/>
    <w:rsid w:val="006B4FD8"/>
    <w:rsid w:val="006B5349"/>
    <w:rsid w:val="006B5A5E"/>
    <w:rsid w:val="006B6C8C"/>
    <w:rsid w:val="006C0326"/>
    <w:rsid w:val="006C157C"/>
    <w:rsid w:val="006C25AB"/>
    <w:rsid w:val="006C28A9"/>
    <w:rsid w:val="006C2E0D"/>
    <w:rsid w:val="006C3B52"/>
    <w:rsid w:val="006C44DF"/>
    <w:rsid w:val="006C4980"/>
    <w:rsid w:val="006C5F9A"/>
    <w:rsid w:val="006C6225"/>
    <w:rsid w:val="006C69E9"/>
    <w:rsid w:val="006C71E8"/>
    <w:rsid w:val="006D04D9"/>
    <w:rsid w:val="006D1B94"/>
    <w:rsid w:val="006D399F"/>
    <w:rsid w:val="006D6271"/>
    <w:rsid w:val="006D634A"/>
    <w:rsid w:val="006D75D7"/>
    <w:rsid w:val="006E16F3"/>
    <w:rsid w:val="006E1DD9"/>
    <w:rsid w:val="006E1E1A"/>
    <w:rsid w:val="006E2141"/>
    <w:rsid w:val="006E2DD1"/>
    <w:rsid w:val="006E38AA"/>
    <w:rsid w:val="006E6A3B"/>
    <w:rsid w:val="006E6C94"/>
    <w:rsid w:val="006E6D07"/>
    <w:rsid w:val="006E79CB"/>
    <w:rsid w:val="006F09F3"/>
    <w:rsid w:val="006F0A08"/>
    <w:rsid w:val="006F0A3C"/>
    <w:rsid w:val="006F1010"/>
    <w:rsid w:val="006F2B7F"/>
    <w:rsid w:val="006F3802"/>
    <w:rsid w:val="006F3E60"/>
    <w:rsid w:val="006F5FC1"/>
    <w:rsid w:val="006F7BE3"/>
    <w:rsid w:val="00701452"/>
    <w:rsid w:val="00702681"/>
    <w:rsid w:val="0070280C"/>
    <w:rsid w:val="00702A53"/>
    <w:rsid w:val="00703D32"/>
    <w:rsid w:val="007043FA"/>
    <w:rsid w:val="00704D4F"/>
    <w:rsid w:val="00705ABB"/>
    <w:rsid w:val="0070661C"/>
    <w:rsid w:val="00706AE3"/>
    <w:rsid w:val="00707BC1"/>
    <w:rsid w:val="00710834"/>
    <w:rsid w:val="00711C77"/>
    <w:rsid w:val="00713A86"/>
    <w:rsid w:val="0071408B"/>
    <w:rsid w:val="00715328"/>
    <w:rsid w:val="00716702"/>
    <w:rsid w:val="007167FE"/>
    <w:rsid w:val="00721E61"/>
    <w:rsid w:val="00721E99"/>
    <w:rsid w:val="00724023"/>
    <w:rsid w:val="00724135"/>
    <w:rsid w:val="00724CBA"/>
    <w:rsid w:val="00726AAB"/>
    <w:rsid w:val="0073158F"/>
    <w:rsid w:val="00731C20"/>
    <w:rsid w:val="007327DA"/>
    <w:rsid w:val="00732A3F"/>
    <w:rsid w:val="007339FD"/>
    <w:rsid w:val="00734B7B"/>
    <w:rsid w:val="00734EDE"/>
    <w:rsid w:val="00734F00"/>
    <w:rsid w:val="00734F53"/>
    <w:rsid w:val="00735872"/>
    <w:rsid w:val="007360DC"/>
    <w:rsid w:val="00736955"/>
    <w:rsid w:val="00737B6C"/>
    <w:rsid w:val="0074027C"/>
    <w:rsid w:val="007405A5"/>
    <w:rsid w:val="0074093C"/>
    <w:rsid w:val="00740A84"/>
    <w:rsid w:val="007418A0"/>
    <w:rsid w:val="007423ED"/>
    <w:rsid w:val="007427E0"/>
    <w:rsid w:val="00742DFA"/>
    <w:rsid w:val="007456A7"/>
    <w:rsid w:val="00746236"/>
    <w:rsid w:val="00747793"/>
    <w:rsid w:val="00750119"/>
    <w:rsid w:val="0075155E"/>
    <w:rsid w:val="0075161A"/>
    <w:rsid w:val="00751E7A"/>
    <w:rsid w:val="00751F19"/>
    <w:rsid w:val="00753804"/>
    <w:rsid w:val="00753D5B"/>
    <w:rsid w:val="00755963"/>
    <w:rsid w:val="007562FD"/>
    <w:rsid w:val="00756B2D"/>
    <w:rsid w:val="0075705B"/>
    <w:rsid w:val="00757E78"/>
    <w:rsid w:val="007614F9"/>
    <w:rsid w:val="00761DC3"/>
    <w:rsid w:val="00762B92"/>
    <w:rsid w:val="00762EC2"/>
    <w:rsid w:val="007637BF"/>
    <w:rsid w:val="0076496B"/>
    <w:rsid w:val="0076647D"/>
    <w:rsid w:val="00766C31"/>
    <w:rsid w:val="00766C4A"/>
    <w:rsid w:val="00767010"/>
    <w:rsid w:val="00767061"/>
    <w:rsid w:val="007675D3"/>
    <w:rsid w:val="0077073D"/>
    <w:rsid w:val="00770814"/>
    <w:rsid w:val="00771599"/>
    <w:rsid w:val="0077161A"/>
    <w:rsid w:val="00771BAD"/>
    <w:rsid w:val="00771D50"/>
    <w:rsid w:val="00771FBB"/>
    <w:rsid w:val="00772155"/>
    <w:rsid w:val="00772D96"/>
    <w:rsid w:val="00773013"/>
    <w:rsid w:val="007746E5"/>
    <w:rsid w:val="007749A1"/>
    <w:rsid w:val="00775765"/>
    <w:rsid w:val="007767CA"/>
    <w:rsid w:val="007769D0"/>
    <w:rsid w:val="00776BE0"/>
    <w:rsid w:val="007777D4"/>
    <w:rsid w:val="00777CEA"/>
    <w:rsid w:val="00780767"/>
    <w:rsid w:val="00780C9A"/>
    <w:rsid w:val="007819FF"/>
    <w:rsid w:val="00781DA4"/>
    <w:rsid w:val="00783D4B"/>
    <w:rsid w:val="00783FC7"/>
    <w:rsid w:val="00785176"/>
    <w:rsid w:val="0078565D"/>
    <w:rsid w:val="00785758"/>
    <w:rsid w:val="00785884"/>
    <w:rsid w:val="00786115"/>
    <w:rsid w:val="007868E7"/>
    <w:rsid w:val="00787A6E"/>
    <w:rsid w:val="00787DB8"/>
    <w:rsid w:val="00790872"/>
    <w:rsid w:val="00790CDB"/>
    <w:rsid w:val="00790F2F"/>
    <w:rsid w:val="00791EBD"/>
    <w:rsid w:val="007923E2"/>
    <w:rsid w:val="00792551"/>
    <w:rsid w:val="00793F1A"/>
    <w:rsid w:val="00794447"/>
    <w:rsid w:val="00795989"/>
    <w:rsid w:val="00795D4B"/>
    <w:rsid w:val="0079642E"/>
    <w:rsid w:val="007A0768"/>
    <w:rsid w:val="007A12AF"/>
    <w:rsid w:val="007A13E8"/>
    <w:rsid w:val="007A1EB3"/>
    <w:rsid w:val="007A2858"/>
    <w:rsid w:val="007A3DB6"/>
    <w:rsid w:val="007A4162"/>
    <w:rsid w:val="007A42AC"/>
    <w:rsid w:val="007A44B6"/>
    <w:rsid w:val="007A5E56"/>
    <w:rsid w:val="007A6400"/>
    <w:rsid w:val="007A7346"/>
    <w:rsid w:val="007A7A43"/>
    <w:rsid w:val="007B01A5"/>
    <w:rsid w:val="007B1B1B"/>
    <w:rsid w:val="007B1FAD"/>
    <w:rsid w:val="007B2C0B"/>
    <w:rsid w:val="007B5108"/>
    <w:rsid w:val="007B57CA"/>
    <w:rsid w:val="007C0CCB"/>
    <w:rsid w:val="007C0EF8"/>
    <w:rsid w:val="007C2473"/>
    <w:rsid w:val="007C3AB0"/>
    <w:rsid w:val="007C3F7E"/>
    <w:rsid w:val="007C405E"/>
    <w:rsid w:val="007C7CCB"/>
    <w:rsid w:val="007C7E91"/>
    <w:rsid w:val="007D068D"/>
    <w:rsid w:val="007D0B3E"/>
    <w:rsid w:val="007D18A7"/>
    <w:rsid w:val="007D20E3"/>
    <w:rsid w:val="007D22D0"/>
    <w:rsid w:val="007D2FBC"/>
    <w:rsid w:val="007D3D2A"/>
    <w:rsid w:val="007D3D76"/>
    <w:rsid w:val="007D4D20"/>
    <w:rsid w:val="007D53B8"/>
    <w:rsid w:val="007D5CEC"/>
    <w:rsid w:val="007D5DD6"/>
    <w:rsid w:val="007D6306"/>
    <w:rsid w:val="007D6A81"/>
    <w:rsid w:val="007D6BB6"/>
    <w:rsid w:val="007D6CFC"/>
    <w:rsid w:val="007E11BC"/>
    <w:rsid w:val="007E1BD1"/>
    <w:rsid w:val="007E1E48"/>
    <w:rsid w:val="007E270E"/>
    <w:rsid w:val="007E27B1"/>
    <w:rsid w:val="007E2ACD"/>
    <w:rsid w:val="007E2FFF"/>
    <w:rsid w:val="007E3041"/>
    <w:rsid w:val="007E370C"/>
    <w:rsid w:val="007E562A"/>
    <w:rsid w:val="007E60B2"/>
    <w:rsid w:val="007E7260"/>
    <w:rsid w:val="007E72C3"/>
    <w:rsid w:val="007F0B9F"/>
    <w:rsid w:val="007F2833"/>
    <w:rsid w:val="007F2B09"/>
    <w:rsid w:val="007F33D2"/>
    <w:rsid w:val="007F3784"/>
    <w:rsid w:val="007F3B35"/>
    <w:rsid w:val="007F689F"/>
    <w:rsid w:val="007F71C6"/>
    <w:rsid w:val="007F7C5B"/>
    <w:rsid w:val="0080012F"/>
    <w:rsid w:val="0080059D"/>
    <w:rsid w:val="0080222C"/>
    <w:rsid w:val="00803BAB"/>
    <w:rsid w:val="00803ECF"/>
    <w:rsid w:val="008045E5"/>
    <w:rsid w:val="00804809"/>
    <w:rsid w:val="00804C53"/>
    <w:rsid w:val="0080505B"/>
    <w:rsid w:val="008057EA"/>
    <w:rsid w:val="008067A6"/>
    <w:rsid w:val="0081085C"/>
    <w:rsid w:val="008138C3"/>
    <w:rsid w:val="008149BB"/>
    <w:rsid w:val="00814F78"/>
    <w:rsid w:val="00815A7A"/>
    <w:rsid w:val="008175DB"/>
    <w:rsid w:val="00817D65"/>
    <w:rsid w:val="0082148B"/>
    <w:rsid w:val="00822737"/>
    <w:rsid w:val="008228C3"/>
    <w:rsid w:val="0082605A"/>
    <w:rsid w:val="00826155"/>
    <w:rsid w:val="00826273"/>
    <w:rsid w:val="0082660E"/>
    <w:rsid w:val="00827E9E"/>
    <w:rsid w:val="008302C3"/>
    <w:rsid w:val="0083091C"/>
    <w:rsid w:val="00831F9F"/>
    <w:rsid w:val="008325E0"/>
    <w:rsid w:val="008329F3"/>
    <w:rsid w:val="00833C3C"/>
    <w:rsid w:val="00835036"/>
    <w:rsid w:val="00836ADC"/>
    <w:rsid w:val="00836CB1"/>
    <w:rsid w:val="00841A5B"/>
    <w:rsid w:val="00842765"/>
    <w:rsid w:val="00842AEF"/>
    <w:rsid w:val="008466E4"/>
    <w:rsid w:val="00846ACB"/>
    <w:rsid w:val="00846C49"/>
    <w:rsid w:val="00846DBC"/>
    <w:rsid w:val="00847099"/>
    <w:rsid w:val="00850517"/>
    <w:rsid w:val="0085089E"/>
    <w:rsid w:val="008526C4"/>
    <w:rsid w:val="00852E33"/>
    <w:rsid w:val="0085322F"/>
    <w:rsid w:val="00855597"/>
    <w:rsid w:val="0085639D"/>
    <w:rsid w:val="008572BA"/>
    <w:rsid w:val="00857B8B"/>
    <w:rsid w:val="00857FD2"/>
    <w:rsid w:val="0086231A"/>
    <w:rsid w:val="0086324A"/>
    <w:rsid w:val="008638BE"/>
    <w:rsid w:val="0086497D"/>
    <w:rsid w:val="00864EBF"/>
    <w:rsid w:val="008651FF"/>
    <w:rsid w:val="008659D5"/>
    <w:rsid w:val="00865F31"/>
    <w:rsid w:val="00865F3B"/>
    <w:rsid w:val="008665F6"/>
    <w:rsid w:val="0086702B"/>
    <w:rsid w:val="008674B9"/>
    <w:rsid w:val="00867660"/>
    <w:rsid w:val="0087002C"/>
    <w:rsid w:val="00870D5A"/>
    <w:rsid w:val="00870FD4"/>
    <w:rsid w:val="008710A2"/>
    <w:rsid w:val="008712EC"/>
    <w:rsid w:val="00872949"/>
    <w:rsid w:val="0087452D"/>
    <w:rsid w:val="0087594C"/>
    <w:rsid w:val="00877281"/>
    <w:rsid w:val="00877A0A"/>
    <w:rsid w:val="00880766"/>
    <w:rsid w:val="00880A07"/>
    <w:rsid w:val="00880EE6"/>
    <w:rsid w:val="0088120C"/>
    <w:rsid w:val="00883727"/>
    <w:rsid w:val="00884445"/>
    <w:rsid w:val="00884E94"/>
    <w:rsid w:val="0088528A"/>
    <w:rsid w:val="008868B0"/>
    <w:rsid w:val="0089244F"/>
    <w:rsid w:val="00892A47"/>
    <w:rsid w:val="0089537F"/>
    <w:rsid w:val="008954E1"/>
    <w:rsid w:val="00896711"/>
    <w:rsid w:val="00897693"/>
    <w:rsid w:val="00897E63"/>
    <w:rsid w:val="008A0771"/>
    <w:rsid w:val="008A16BF"/>
    <w:rsid w:val="008A27A4"/>
    <w:rsid w:val="008A3F39"/>
    <w:rsid w:val="008A4B30"/>
    <w:rsid w:val="008B01CC"/>
    <w:rsid w:val="008B0AB2"/>
    <w:rsid w:val="008B102D"/>
    <w:rsid w:val="008B1EB0"/>
    <w:rsid w:val="008B29CE"/>
    <w:rsid w:val="008B2C26"/>
    <w:rsid w:val="008B3859"/>
    <w:rsid w:val="008B38C7"/>
    <w:rsid w:val="008B3A26"/>
    <w:rsid w:val="008B4589"/>
    <w:rsid w:val="008B7D36"/>
    <w:rsid w:val="008C0498"/>
    <w:rsid w:val="008C0963"/>
    <w:rsid w:val="008C1FE0"/>
    <w:rsid w:val="008C2141"/>
    <w:rsid w:val="008C30EA"/>
    <w:rsid w:val="008C54C3"/>
    <w:rsid w:val="008C5B39"/>
    <w:rsid w:val="008C7AFF"/>
    <w:rsid w:val="008C7D8E"/>
    <w:rsid w:val="008D1586"/>
    <w:rsid w:val="008D1DA8"/>
    <w:rsid w:val="008D1ED3"/>
    <w:rsid w:val="008D23B1"/>
    <w:rsid w:val="008D2889"/>
    <w:rsid w:val="008D4E06"/>
    <w:rsid w:val="008D73CC"/>
    <w:rsid w:val="008E1195"/>
    <w:rsid w:val="008E346E"/>
    <w:rsid w:val="008E364C"/>
    <w:rsid w:val="008E4704"/>
    <w:rsid w:val="008E47F9"/>
    <w:rsid w:val="008E58DB"/>
    <w:rsid w:val="008E7474"/>
    <w:rsid w:val="008E7B7E"/>
    <w:rsid w:val="008F1162"/>
    <w:rsid w:val="008F1766"/>
    <w:rsid w:val="008F3078"/>
    <w:rsid w:val="008F3152"/>
    <w:rsid w:val="008F4044"/>
    <w:rsid w:val="008F473B"/>
    <w:rsid w:val="008F5048"/>
    <w:rsid w:val="008F56A6"/>
    <w:rsid w:val="008F56E1"/>
    <w:rsid w:val="008F5B8A"/>
    <w:rsid w:val="008F5BE5"/>
    <w:rsid w:val="008F7058"/>
    <w:rsid w:val="008F7D1B"/>
    <w:rsid w:val="008F7F3E"/>
    <w:rsid w:val="009013B0"/>
    <w:rsid w:val="00902563"/>
    <w:rsid w:val="00904E1A"/>
    <w:rsid w:val="009073F6"/>
    <w:rsid w:val="00910AA9"/>
    <w:rsid w:val="00910BE0"/>
    <w:rsid w:val="00911675"/>
    <w:rsid w:val="00912D47"/>
    <w:rsid w:val="00913931"/>
    <w:rsid w:val="00913D39"/>
    <w:rsid w:val="009145E5"/>
    <w:rsid w:val="00917E88"/>
    <w:rsid w:val="00920757"/>
    <w:rsid w:val="009209D6"/>
    <w:rsid w:val="00921565"/>
    <w:rsid w:val="00921FA7"/>
    <w:rsid w:val="00922578"/>
    <w:rsid w:val="00924070"/>
    <w:rsid w:val="00925E34"/>
    <w:rsid w:val="00926C7D"/>
    <w:rsid w:val="009316C7"/>
    <w:rsid w:val="00932506"/>
    <w:rsid w:val="00932FFD"/>
    <w:rsid w:val="009337DC"/>
    <w:rsid w:val="0093476C"/>
    <w:rsid w:val="00934F2D"/>
    <w:rsid w:val="00935215"/>
    <w:rsid w:val="009373D9"/>
    <w:rsid w:val="00937FB6"/>
    <w:rsid w:val="00940664"/>
    <w:rsid w:val="00940A88"/>
    <w:rsid w:val="00943433"/>
    <w:rsid w:val="00943EA5"/>
    <w:rsid w:val="0094413E"/>
    <w:rsid w:val="00944E72"/>
    <w:rsid w:val="009451A6"/>
    <w:rsid w:val="009469EF"/>
    <w:rsid w:val="009513D0"/>
    <w:rsid w:val="009524D4"/>
    <w:rsid w:val="00952D6E"/>
    <w:rsid w:val="009565AC"/>
    <w:rsid w:val="00961B78"/>
    <w:rsid w:val="00962F60"/>
    <w:rsid w:val="00963C53"/>
    <w:rsid w:val="00963D75"/>
    <w:rsid w:val="0096421F"/>
    <w:rsid w:val="00964561"/>
    <w:rsid w:val="00964666"/>
    <w:rsid w:val="009652F2"/>
    <w:rsid w:val="009653A5"/>
    <w:rsid w:val="0096615E"/>
    <w:rsid w:val="009665AA"/>
    <w:rsid w:val="00966839"/>
    <w:rsid w:val="00966D52"/>
    <w:rsid w:val="00967193"/>
    <w:rsid w:val="009674C0"/>
    <w:rsid w:val="009676CB"/>
    <w:rsid w:val="00967CD4"/>
    <w:rsid w:val="00972369"/>
    <w:rsid w:val="009725B9"/>
    <w:rsid w:val="0097568C"/>
    <w:rsid w:val="00975D6D"/>
    <w:rsid w:val="00975E12"/>
    <w:rsid w:val="00976FB5"/>
    <w:rsid w:val="00977787"/>
    <w:rsid w:val="00980376"/>
    <w:rsid w:val="009804BD"/>
    <w:rsid w:val="00981FDF"/>
    <w:rsid w:val="00983041"/>
    <w:rsid w:val="00983626"/>
    <w:rsid w:val="00983CD7"/>
    <w:rsid w:val="0098752F"/>
    <w:rsid w:val="009907BB"/>
    <w:rsid w:val="00990CE2"/>
    <w:rsid w:val="00991FE6"/>
    <w:rsid w:val="009951FF"/>
    <w:rsid w:val="00995AC3"/>
    <w:rsid w:val="0099673E"/>
    <w:rsid w:val="009974A8"/>
    <w:rsid w:val="009978BB"/>
    <w:rsid w:val="009A0249"/>
    <w:rsid w:val="009A0F8A"/>
    <w:rsid w:val="009A1459"/>
    <w:rsid w:val="009A1E93"/>
    <w:rsid w:val="009A2332"/>
    <w:rsid w:val="009A25FC"/>
    <w:rsid w:val="009A4B4E"/>
    <w:rsid w:val="009A530C"/>
    <w:rsid w:val="009A53C8"/>
    <w:rsid w:val="009A5C56"/>
    <w:rsid w:val="009B0F28"/>
    <w:rsid w:val="009B1259"/>
    <w:rsid w:val="009B1E30"/>
    <w:rsid w:val="009B202B"/>
    <w:rsid w:val="009B3EF6"/>
    <w:rsid w:val="009C00F3"/>
    <w:rsid w:val="009C0233"/>
    <w:rsid w:val="009C0246"/>
    <w:rsid w:val="009C1AAB"/>
    <w:rsid w:val="009C5386"/>
    <w:rsid w:val="009C6424"/>
    <w:rsid w:val="009C7D26"/>
    <w:rsid w:val="009D3051"/>
    <w:rsid w:val="009D332D"/>
    <w:rsid w:val="009D3899"/>
    <w:rsid w:val="009D38D9"/>
    <w:rsid w:val="009D49BD"/>
    <w:rsid w:val="009D60B3"/>
    <w:rsid w:val="009D7293"/>
    <w:rsid w:val="009D7E05"/>
    <w:rsid w:val="009E029E"/>
    <w:rsid w:val="009E0991"/>
    <w:rsid w:val="009E1D6D"/>
    <w:rsid w:val="009E2686"/>
    <w:rsid w:val="009E278F"/>
    <w:rsid w:val="009E27FA"/>
    <w:rsid w:val="009E28F1"/>
    <w:rsid w:val="009E3A4D"/>
    <w:rsid w:val="009E798C"/>
    <w:rsid w:val="009F2510"/>
    <w:rsid w:val="009F3270"/>
    <w:rsid w:val="009F3BD0"/>
    <w:rsid w:val="009F3C19"/>
    <w:rsid w:val="009F60C5"/>
    <w:rsid w:val="009F6108"/>
    <w:rsid w:val="009F7918"/>
    <w:rsid w:val="00A0042F"/>
    <w:rsid w:val="00A00683"/>
    <w:rsid w:val="00A010DE"/>
    <w:rsid w:val="00A01AFC"/>
    <w:rsid w:val="00A01E0B"/>
    <w:rsid w:val="00A037B9"/>
    <w:rsid w:val="00A03EA4"/>
    <w:rsid w:val="00A05185"/>
    <w:rsid w:val="00A05826"/>
    <w:rsid w:val="00A065B0"/>
    <w:rsid w:val="00A1242F"/>
    <w:rsid w:val="00A13F56"/>
    <w:rsid w:val="00A147DD"/>
    <w:rsid w:val="00A14C5F"/>
    <w:rsid w:val="00A14CB4"/>
    <w:rsid w:val="00A15111"/>
    <w:rsid w:val="00A15EA2"/>
    <w:rsid w:val="00A161FF"/>
    <w:rsid w:val="00A16F8D"/>
    <w:rsid w:val="00A17078"/>
    <w:rsid w:val="00A17090"/>
    <w:rsid w:val="00A1716D"/>
    <w:rsid w:val="00A20990"/>
    <w:rsid w:val="00A21757"/>
    <w:rsid w:val="00A2234D"/>
    <w:rsid w:val="00A22B27"/>
    <w:rsid w:val="00A22BE2"/>
    <w:rsid w:val="00A24A32"/>
    <w:rsid w:val="00A24FB4"/>
    <w:rsid w:val="00A255CC"/>
    <w:rsid w:val="00A26283"/>
    <w:rsid w:val="00A26D1F"/>
    <w:rsid w:val="00A273F4"/>
    <w:rsid w:val="00A27962"/>
    <w:rsid w:val="00A31965"/>
    <w:rsid w:val="00A34150"/>
    <w:rsid w:val="00A35469"/>
    <w:rsid w:val="00A35A4F"/>
    <w:rsid w:val="00A3740B"/>
    <w:rsid w:val="00A374CA"/>
    <w:rsid w:val="00A376FF"/>
    <w:rsid w:val="00A3786E"/>
    <w:rsid w:val="00A408D5"/>
    <w:rsid w:val="00A41487"/>
    <w:rsid w:val="00A41ACC"/>
    <w:rsid w:val="00A41C43"/>
    <w:rsid w:val="00A4360B"/>
    <w:rsid w:val="00A438E6"/>
    <w:rsid w:val="00A45462"/>
    <w:rsid w:val="00A45B6E"/>
    <w:rsid w:val="00A4703A"/>
    <w:rsid w:val="00A47BEA"/>
    <w:rsid w:val="00A5022E"/>
    <w:rsid w:val="00A515AE"/>
    <w:rsid w:val="00A51EC1"/>
    <w:rsid w:val="00A523B7"/>
    <w:rsid w:val="00A5305C"/>
    <w:rsid w:val="00A53358"/>
    <w:rsid w:val="00A53E45"/>
    <w:rsid w:val="00A53F65"/>
    <w:rsid w:val="00A55198"/>
    <w:rsid w:val="00A5562E"/>
    <w:rsid w:val="00A5591C"/>
    <w:rsid w:val="00A56055"/>
    <w:rsid w:val="00A56074"/>
    <w:rsid w:val="00A57623"/>
    <w:rsid w:val="00A57AF7"/>
    <w:rsid w:val="00A60C39"/>
    <w:rsid w:val="00A6222B"/>
    <w:rsid w:val="00A623A1"/>
    <w:rsid w:val="00A62C62"/>
    <w:rsid w:val="00A633F3"/>
    <w:rsid w:val="00A66321"/>
    <w:rsid w:val="00A67839"/>
    <w:rsid w:val="00A67D60"/>
    <w:rsid w:val="00A714B8"/>
    <w:rsid w:val="00A72252"/>
    <w:rsid w:val="00A73A2F"/>
    <w:rsid w:val="00A80F0F"/>
    <w:rsid w:val="00A8147F"/>
    <w:rsid w:val="00A8217F"/>
    <w:rsid w:val="00A82ED1"/>
    <w:rsid w:val="00A83C5D"/>
    <w:rsid w:val="00A85C25"/>
    <w:rsid w:val="00A8618F"/>
    <w:rsid w:val="00A87CC5"/>
    <w:rsid w:val="00A90C31"/>
    <w:rsid w:val="00A90DF9"/>
    <w:rsid w:val="00A91366"/>
    <w:rsid w:val="00A915D2"/>
    <w:rsid w:val="00A929F0"/>
    <w:rsid w:val="00A92A67"/>
    <w:rsid w:val="00A93247"/>
    <w:rsid w:val="00A93A75"/>
    <w:rsid w:val="00A96286"/>
    <w:rsid w:val="00A964C0"/>
    <w:rsid w:val="00A9683E"/>
    <w:rsid w:val="00AA084B"/>
    <w:rsid w:val="00AA20D7"/>
    <w:rsid w:val="00AA27F1"/>
    <w:rsid w:val="00AA2F85"/>
    <w:rsid w:val="00AA32CC"/>
    <w:rsid w:val="00AA34B3"/>
    <w:rsid w:val="00AA5228"/>
    <w:rsid w:val="00AB0B8D"/>
    <w:rsid w:val="00AB0E20"/>
    <w:rsid w:val="00AB0FE0"/>
    <w:rsid w:val="00AB1252"/>
    <w:rsid w:val="00AB31CB"/>
    <w:rsid w:val="00AB36D1"/>
    <w:rsid w:val="00AB3B7C"/>
    <w:rsid w:val="00AB420A"/>
    <w:rsid w:val="00AB48A5"/>
    <w:rsid w:val="00AB48CF"/>
    <w:rsid w:val="00AB4C89"/>
    <w:rsid w:val="00AB50A2"/>
    <w:rsid w:val="00AB601D"/>
    <w:rsid w:val="00AB7BEE"/>
    <w:rsid w:val="00AB7D66"/>
    <w:rsid w:val="00AC03C0"/>
    <w:rsid w:val="00AC09F3"/>
    <w:rsid w:val="00AC0AF2"/>
    <w:rsid w:val="00AC1928"/>
    <w:rsid w:val="00AC25F3"/>
    <w:rsid w:val="00AC3784"/>
    <w:rsid w:val="00AC3E4A"/>
    <w:rsid w:val="00AC425D"/>
    <w:rsid w:val="00AC447F"/>
    <w:rsid w:val="00AC4D13"/>
    <w:rsid w:val="00AC6239"/>
    <w:rsid w:val="00AC6345"/>
    <w:rsid w:val="00AC7980"/>
    <w:rsid w:val="00AD15B5"/>
    <w:rsid w:val="00AD327C"/>
    <w:rsid w:val="00AD4C45"/>
    <w:rsid w:val="00AD4F7F"/>
    <w:rsid w:val="00AD52F7"/>
    <w:rsid w:val="00AD562D"/>
    <w:rsid w:val="00AD5A8B"/>
    <w:rsid w:val="00AD6521"/>
    <w:rsid w:val="00AD7193"/>
    <w:rsid w:val="00AE083F"/>
    <w:rsid w:val="00AE09D4"/>
    <w:rsid w:val="00AE0B04"/>
    <w:rsid w:val="00AE236F"/>
    <w:rsid w:val="00AE2944"/>
    <w:rsid w:val="00AE33CF"/>
    <w:rsid w:val="00AE33F0"/>
    <w:rsid w:val="00AE3F2C"/>
    <w:rsid w:val="00AE4190"/>
    <w:rsid w:val="00AE533F"/>
    <w:rsid w:val="00AE64BC"/>
    <w:rsid w:val="00AE672A"/>
    <w:rsid w:val="00AF0E87"/>
    <w:rsid w:val="00AF25B7"/>
    <w:rsid w:val="00AF36AF"/>
    <w:rsid w:val="00AF3A5C"/>
    <w:rsid w:val="00AF3C6B"/>
    <w:rsid w:val="00AF3D4F"/>
    <w:rsid w:val="00AF4DFC"/>
    <w:rsid w:val="00AF5986"/>
    <w:rsid w:val="00AF6732"/>
    <w:rsid w:val="00B002C6"/>
    <w:rsid w:val="00B0074C"/>
    <w:rsid w:val="00B02D7C"/>
    <w:rsid w:val="00B03041"/>
    <w:rsid w:val="00B03804"/>
    <w:rsid w:val="00B0380D"/>
    <w:rsid w:val="00B040B4"/>
    <w:rsid w:val="00B078D2"/>
    <w:rsid w:val="00B1059D"/>
    <w:rsid w:val="00B10AFF"/>
    <w:rsid w:val="00B10D79"/>
    <w:rsid w:val="00B11042"/>
    <w:rsid w:val="00B11079"/>
    <w:rsid w:val="00B1169E"/>
    <w:rsid w:val="00B119A1"/>
    <w:rsid w:val="00B12395"/>
    <w:rsid w:val="00B128E4"/>
    <w:rsid w:val="00B14109"/>
    <w:rsid w:val="00B142A2"/>
    <w:rsid w:val="00B165CB"/>
    <w:rsid w:val="00B16D3A"/>
    <w:rsid w:val="00B17174"/>
    <w:rsid w:val="00B17E72"/>
    <w:rsid w:val="00B2023D"/>
    <w:rsid w:val="00B215F8"/>
    <w:rsid w:val="00B218F2"/>
    <w:rsid w:val="00B21FB1"/>
    <w:rsid w:val="00B240A7"/>
    <w:rsid w:val="00B244F7"/>
    <w:rsid w:val="00B260C1"/>
    <w:rsid w:val="00B300C9"/>
    <w:rsid w:val="00B300E7"/>
    <w:rsid w:val="00B32D27"/>
    <w:rsid w:val="00B3302D"/>
    <w:rsid w:val="00B34CF3"/>
    <w:rsid w:val="00B3571D"/>
    <w:rsid w:val="00B3578B"/>
    <w:rsid w:val="00B36A9D"/>
    <w:rsid w:val="00B37B99"/>
    <w:rsid w:val="00B37E4B"/>
    <w:rsid w:val="00B4178D"/>
    <w:rsid w:val="00B41982"/>
    <w:rsid w:val="00B42007"/>
    <w:rsid w:val="00B426B3"/>
    <w:rsid w:val="00B4417F"/>
    <w:rsid w:val="00B44743"/>
    <w:rsid w:val="00B4518E"/>
    <w:rsid w:val="00B45910"/>
    <w:rsid w:val="00B45933"/>
    <w:rsid w:val="00B51114"/>
    <w:rsid w:val="00B5499F"/>
    <w:rsid w:val="00B556BA"/>
    <w:rsid w:val="00B56535"/>
    <w:rsid w:val="00B56C0D"/>
    <w:rsid w:val="00B56F20"/>
    <w:rsid w:val="00B5724D"/>
    <w:rsid w:val="00B62DCC"/>
    <w:rsid w:val="00B64799"/>
    <w:rsid w:val="00B66049"/>
    <w:rsid w:val="00B674D9"/>
    <w:rsid w:val="00B679D6"/>
    <w:rsid w:val="00B7005B"/>
    <w:rsid w:val="00B70715"/>
    <w:rsid w:val="00B71044"/>
    <w:rsid w:val="00B72109"/>
    <w:rsid w:val="00B726EA"/>
    <w:rsid w:val="00B72D64"/>
    <w:rsid w:val="00B72F85"/>
    <w:rsid w:val="00B747BD"/>
    <w:rsid w:val="00B7498F"/>
    <w:rsid w:val="00B75E5B"/>
    <w:rsid w:val="00B75E6A"/>
    <w:rsid w:val="00B76AF2"/>
    <w:rsid w:val="00B77785"/>
    <w:rsid w:val="00B8024D"/>
    <w:rsid w:val="00B80806"/>
    <w:rsid w:val="00B81048"/>
    <w:rsid w:val="00B81186"/>
    <w:rsid w:val="00B82976"/>
    <w:rsid w:val="00B82BC5"/>
    <w:rsid w:val="00B83042"/>
    <w:rsid w:val="00B8384A"/>
    <w:rsid w:val="00B850A0"/>
    <w:rsid w:val="00B85452"/>
    <w:rsid w:val="00B855D1"/>
    <w:rsid w:val="00B85B74"/>
    <w:rsid w:val="00B87523"/>
    <w:rsid w:val="00B87BF0"/>
    <w:rsid w:val="00B87CCB"/>
    <w:rsid w:val="00B9001A"/>
    <w:rsid w:val="00B90544"/>
    <w:rsid w:val="00B909B9"/>
    <w:rsid w:val="00B93550"/>
    <w:rsid w:val="00B9418F"/>
    <w:rsid w:val="00B94556"/>
    <w:rsid w:val="00B94958"/>
    <w:rsid w:val="00B963BD"/>
    <w:rsid w:val="00B967F9"/>
    <w:rsid w:val="00B971DC"/>
    <w:rsid w:val="00B97431"/>
    <w:rsid w:val="00B97D95"/>
    <w:rsid w:val="00BA1DA2"/>
    <w:rsid w:val="00BA2522"/>
    <w:rsid w:val="00BA2CFE"/>
    <w:rsid w:val="00BA3AA7"/>
    <w:rsid w:val="00BA4849"/>
    <w:rsid w:val="00BA557D"/>
    <w:rsid w:val="00BA5A33"/>
    <w:rsid w:val="00BA5CD7"/>
    <w:rsid w:val="00BA72E9"/>
    <w:rsid w:val="00BA78B4"/>
    <w:rsid w:val="00BA7C72"/>
    <w:rsid w:val="00BB0E3C"/>
    <w:rsid w:val="00BB1B92"/>
    <w:rsid w:val="00BB2154"/>
    <w:rsid w:val="00BB281C"/>
    <w:rsid w:val="00BB3BAA"/>
    <w:rsid w:val="00BB4218"/>
    <w:rsid w:val="00BB4B39"/>
    <w:rsid w:val="00BB54EA"/>
    <w:rsid w:val="00BB5B21"/>
    <w:rsid w:val="00BB76C7"/>
    <w:rsid w:val="00BB7F8B"/>
    <w:rsid w:val="00BC10FD"/>
    <w:rsid w:val="00BC1B3F"/>
    <w:rsid w:val="00BC2A1E"/>
    <w:rsid w:val="00BC3FF1"/>
    <w:rsid w:val="00BC49EB"/>
    <w:rsid w:val="00BC55C0"/>
    <w:rsid w:val="00BC57C5"/>
    <w:rsid w:val="00BC5CB8"/>
    <w:rsid w:val="00BC5E71"/>
    <w:rsid w:val="00BC6194"/>
    <w:rsid w:val="00BD066B"/>
    <w:rsid w:val="00BD0693"/>
    <w:rsid w:val="00BD190D"/>
    <w:rsid w:val="00BD2533"/>
    <w:rsid w:val="00BD2C15"/>
    <w:rsid w:val="00BD49CC"/>
    <w:rsid w:val="00BD5326"/>
    <w:rsid w:val="00BD6C68"/>
    <w:rsid w:val="00BD75EA"/>
    <w:rsid w:val="00BD774B"/>
    <w:rsid w:val="00BD7775"/>
    <w:rsid w:val="00BE0F91"/>
    <w:rsid w:val="00BE13A8"/>
    <w:rsid w:val="00BE13BC"/>
    <w:rsid w:val="00BE1639"/>
    <w:rsid w:val="00BE3E93"/>
    <w:rsid w:val="00BE5F27"/>
    <w:rsid w:val="00BF11B3"/>
    <w:rsid w:val="00BF26FF"/>
    <w:rsid w:val="00BF2C2F"/>
    <w:rsid w:val="00BF4265"/>
    <w:rsid w:val="00BF73C4"/>
    <w:rsid w:val="00C00831"/>
    <w:rsid w:val="00C00975"/>
    <w:rsid w:val="00C01157"/>
    <w:rsid w:val="00C0176C"/>
    <w:rsid w:val="00C034D0"/>
    <w:rsid w:val="00C038BC"/>
    <w:rsid w:val="00C03AB6"/>
    <w:rsid w:val="00C05517"/>
    <w:rsid w:val="00C05C30"/>
    <w:rsid w:val="00C11BDF"/>
    <w:rsid w:val="00C11D91"/>
    <w:rsid w:val="00C11EE6"/>
    <w:rsid w:val="00C121BF"/>
    <w:rsid w:val="00C12FE2"/>
    <w:rsid w:val="00C1618E"/>
    <w:rsid w:val="00C163FF"/>
    <w:rsid w:val="00C17C5F"/>
    <w:rsid w:val="00C20D5B"/>
    <w:rsid w:val="00C240B1"/>
    <w:rsid w:val="00C26688"/>
    <w:rsid w:val="00C27408"/>
    <w:rsid w:val="00C27487"/>
    <w:rsid w:val="00C328CE"/>
    <w:rsid w:val="00C3294A"/>
    <w:rsid w:val="00C32B23"/>
    <w:rsid w:val="00C333FC"/>
    <w:rsid w:val="00C334F3"/>
    <w:rsid w:val="00C33B1A"/>
    <w:rsid w:val="00C35A16"/>
    <w:rsid w:val="00C4048E"/>
    <w:rsid w:val="00C427D9"/>
    <w:rsid w:val="00C4282E"/>
    <w:rsid w:val="00C43258"/>
    <w:rsid w:val="00C4448A"/>
    <w:rsid w:val="00C44980"/>
    <w:rsid w:val="00C44C0D"/>
    <w:rsid w:val="00C456EA"/>
    <w:rsid w:val="00C459CA"/>
    <w:rsid w:val="00C46969"/>
    <w:rsid w:val="00C46AA0"/>
    <w:rsid w:val="00C474E5"/>
    <w:rsid w:val="00C50757"/>
    <w:rsid w:val="00C50CD5"/>
    <w:rsid w:val="00C51051"/>
    <w:rsid w:val="00C514EF"/>
    <w:rsid w:val="00C51EB0"/>
    <w:rsid w:val="00C52834"/>
    <w:rsid w:val="00C52B81"/>
    <w:rsid w:val="00C52C51"/>
    <w:rsid w:val="00C53175"/>
    <w:rsid w:val="00C53626"/>
    <w:rsid w:val="00C53F86"/>
    <w:rsid w:val="00C55BAD"/>
    <w:rsid w:val="00C5607A"/>
    <w:rsid w:val="00C56AB7"/>
    <w:rsid w:val="00C60E68"/>
    <w:rsid w:val="00C611D4"/>
    <w:rsid w:val="00C61385"/>
    <w:rsid w:val="00C63DF8"/>
    <w:rsid w:val="00C64564"/>
    <w:rsid w:val="00C64E52"/>
    <w:rsid w:val="00C654B3"/>
    <w:rsid w:val="00C67345"/>
    <w:rsid w:val="00C678B2"/>
    <w:rsid w:val="00C70F1D"/>
    <w:rsid w:val="00C7106F"/>
    <w:rsid w:val="00C721CC"/>
    <w:rsid w:val="00C735EF"/>
    <w:rsid w:val="00C74C73"/>
    <w:rsid w:val="00C74F61"/>
    <w:rsid w:val="00C750A0"/>
    <w:rsid w:val="00C7542B"/>
    <w:rsid w:val="00C758BA"/>
    <w:rsid w:val="00C805BF"/>
    <w:rsid w:val="00C80849"/>
    <w:rsid w:val="00C80990"/>
    <w:rsid w:val="00C81285"/>
    <w:rsid w:val="00C81462"/>
    <w:rsid w:val="00C826E2"/>
    <w:rsid w:val="00C83A73"/>
    <w:rsid w:val="00C852CE"/>
    <w:rsid w:val="00C863EB"/>
    <w:rsid w:val="00C870BA"/>
    <w:rsid w:val="00C87AE3"/>
    <w:rsid w:val="00C906A5"/>
    <w:rsid w:val="00C90B5F"/>
    <w:rsid w:val="00C912D7"/>
    <w:rsid w:val="00C92640"/>
    <w:rsid w:val="00C93919"/>
    <w:rsid w:val="00C94474"/>
    <w:rsid w:val="00C946FE"/>
    <w:rsid w:val="00C96EA8"/>
    <w:rsid w:val="00C9741E"/>
    <w:rsid w:val="00CA0970"/>
    <w:rsid w:val="00CA09DB"/>
    <w:rsid w:val="00CA0ECA"/>
    <w:rsid w:val="00CA2C1F"/>
    <w:rsid w:val="00CA2F4F"/>
    <w:rsid w:val="00CA34F0"/>
    <w:rsid w:val="00CA432A"/>
    <w:rsid w:val="00CA4A07"/>
    <w:rsid w:val="00CA50E5"/>
    <w:rsid w:val="00CA7CBB"/>
    <w:rsid w:val="00CA7D12"/>
    <w:rsid w:val="00CB056B"/>
    <w:rsid w:val="00CB0BF7"/>
    <w:rsid w:val="00CB2252"/>
    <w:rsid w:val="00CB2D11"/>
    <w:rsid w:val="00CB402C"/>
    <w:rsid w:val="00CB4C3F"/>
    <w:rsid w:val="00CB5A54"/>
    <w:rsid w:val="00CB60F0"/>
    <w:rsid w:val="00CB64F9"/>
    <w:rsid w:val="00CB7B86"/>
    <w:rsid w:val="00CB7CA8"/>
    <w:rsid w:val="00CC1768"/>
    <w:rsid w:val="00CC3697"/>
    <w:rsid w:val="00CC5645"/>
    <w:rsid w:val="00CC5EAE"/>
    <w:rsid w:val="00CD0070"/>
    <w:rsid w:val="00CD0417"/>
    <w:rsid w:val="00CD1E4F"/>
    <w:rsid w:val="00CD5072"/>
    <w:rsid w:val="00CD5498"/>
    <w:rsid w:val="00CD6972"/>
    <w:rsid w:val="00CD791C"/>
    <w:rsid w:val="00CE084A"/>
    <w:rsid w:val="00CE287E"/>
    <w:rsid w:val="00CE319A"/>
    <w:rsid w:val="00CE3E90"/>
    <w:rsid w:val="00CE4774"/>
    <w:rsid w:val="00CE51A5"/>
    <w:rsid w:val="00CE6544"/>
    <w:rsid w:val="00CE6F57"/>
    <w:rsid w:val="00CE7B10"/>
    <w:rsid w:val="00CF04F0"/>
    <w:rsid w:val="00CF0803"/>
    <w:rsid w:val="00CF1611"/>
    <w:rsid w:val="00CF1F9E"/>
    <w:rsid w:val="00CF3334"/>
    <w:rsid w:val="00CF38B6"/>
    <w:rsid w:val="00CF3C26"/>
    <w:rsid w:val="00CF3F01"/>
    <w:rsid w:val="00CF4363"/>
    <w:rsid w:val="00CF6D78"/>
    <w:rsid w:val="00CF7FA8"/>
    <w:rsid w:val="00D01800"/>
    <w:rsid w:val="00D01A19"/>
    <w:rsid w:val="00D023C1"/>
    <w:rsid w:val="00D0265B"/>
    <w:rsid w:val="00D02DF6"/>
    <w:rsid w:val="00D04B21"/>
    <w:rsid w:val="00D05219"/>
    <w:rsid w:val="00D0547D"/>
    <w:rsid w:val="00D05ADC"/>
    <w:rsid w:val="00D065B2"/>
    <w:rsid w:val="00D065BC"/>
    <w:rsid w:val="00D06E68"/>
    <w:rsid w:val="00D1169E"/>
    <w:rsid w:val="00D11950"/>
    <w:rsid w:val="00D11A02"/>
    <w:rsid w:val="00D1234F"/>
    <w:rsid w:val="00D12402"/>
    <w:rsid w:val="00D132EB"/>
    <w:rsid w:val="00D13454"/>
    <w:rsid w:val="00D13A9B"/>
    <w:rsid w:val="00D13ECE"/>
    <w:rsid w:val="00D146EC"/>
    <w:rsid w:val="00D14D99"/>
    <w:rsid w:val="00D15FEB"/>
    <w:rsid w:val="00D1602F"/>
    <w:rsid w:val="00D16227"/>
    <w:rsid w:val="00D17363"/>
    <w:rsid w:val="00D2112D"/>
    <w:rsid w:val="00D21650"/>
    <w:rsid w:val="00D21B31"/>
    <w:rsid w:val="00D245DB"/>
    <w:rsid w:val="00D24B35"/>
    <w:rsid w:val="00D26F62"/>
    <w:rsid w:val="00D30741"/>
    <w:rsid w:val="00D31870"/>
    <w:rsid w:val="00D32098"/>
    <w:rsid w:val="00D32267"/>
    <w:rsid w:val="00D325D7"/>
    <w:rsid w:val="00D32C48"/>
    <w:rsid w:val="00D3309D"/>
    <w:rsid w:val="00D3387F"/>
    <w:rsid w:val="00D33EAA"/>
    <w:rsid w:val="00D35640"/>
    <w:rsid w:val="00D357F1"/>
    <w:rsid w:val="00D35FB5"/>
    <w:rsid w:val="00D3712B"/>
    <w:rsid w:val="00D37749"/>
    <w:rsid w:val="00D37812"/>
    <w:rsid w:val="00D4088B"/>
    <w:rsid w:val="00D409DC"/>
    <w:rsid w:val="00D41245"/>
    <w:rsid w:val="00D42587"/>
    <w:rsid w:val="00D434CF"/>
    <w:rsid w:val="00D44395"/>
    <w:rsid w:val="00D44B70"/>
    <w:rsid w:val="00D4518E"/>
    <w:rsid w:val="00D463BB"/>
    <w:rsid w:val="00D47322"/>
    <w:rsid w:val="00D47818"/>
    <w:rsid w:val="00D50760"/>
    <w:rsid w:val="00D50FFD"/>
    <w:rsid w:val="00D51E36"/>
    <w:rsid w:val="00D52051"/>
    <w:rsid w:val="00D53A31"/>
    <w:rsid w:val="00D53C9F"/>
    <w:rsid w:val="00D5476C"/>
    <w:rsid w:val="00D54EFB"/>
    <w:rsid w:val="00D55F94"/>
    <w:rsid w:val="00D563DE"/>
    <w:rsid w:val="00D61AEC"/>
    <w:rsid w:val="00D62AA0"/>
    <w:rsid w:val="00D6410F"/>
    <w:rsid w:val="00D65139"/>
    <w:rsid w:val="00D6646A"/>
    <w:rsid w:val="00D6648D"/>
    <w:rsid w:val="00D66904"/>
    <w:rsid w:val="00D67EB9"/>
    <w:rsid w:val="00D7083D"/>
    <w:rsid w:val="00D70E25"/>
    <w:rsid w:val="00D71359"/>
    <w:rsid w:val="00D716E2"/>
    <w:rsid w:val="00D71C91"/>
    <w:rsid w:val="00D7243A"/>
    <w:rsid w:val="00D72825"/>
    <w:rsid w:val="00D73F3D"/>
    <w:rsid w:val="00D755BA"/>
    <w:rsid w:val="00D76707"/>
    <w:rsid w:val="00D77A33"/>
    <w:rsid w:val="00D807F5"/>
    <w:rsid w:val="00D8281A"/>
    <w:rsid w:val="00D82CC6"/>
    <w:rsid w:val="00D833DC"/>
    <w:rsid w:val="00D83AA1"/>
    <w:rsid w:val="00D844DA"/>
    <w:rsid w:val="00D848E5"/>
    <w:rsid w:val="00D86735"/>
    <w:rsid w:val="00D901C3"/>
    <w:rsid w:val="00D90AFC"/>
    <w:rsid w:val="00D90E03"/>
    <w:rsid w:val="00D91240"/>
    <w:rsid w:val="00D91529"/>
    <w:rsid w:val="00D92C85"/>
    <w:rsid w:val="00D93970"/>
    <w:rsid w:val="00D95A2B"/>
    <w:rsid w:val="00D96C84"/>
    <w:rsid w:val="00D96DDE"/>
    <w:rsid w:val="00D971B3"/>
    <w:rsid w:val="00DA0413"/>
    <w:rsid w:val="00DA0431"/>
    <w:rsid w:val="00DA14D0"/>
    <w:rsid w:val="00DA29B6"/>
    <w:rsid w:val="00DA2E24"/>
    <w:rsid w:val="00DA4A5C"/>
    <w:rsid w:val="00DA4D81"/>
    <w:rsid w:val="00DA4F01"/>
    <w:rsid w:val="00DA5384"/>
    <w:rsid w:val="00DA5508"/>
    <w:rsid w:val="00DA5543"/>
    <w:rsid w:val="00DA5E6A"/>
    <w:rsid w:val="00DA5EF9"/>
    <w:rsid w:val="00DA5FE9"/>
    <w:rsid w:val="00DB09EC"/>
    <w:rsid w:val="00DB0A4E"/>
    <w:rsid w:val="00DB1183"/>
    <w:rsid w:val="00DB40C2"/>
    <w:rsid w:val="00DB55E0"/>
    <w:rsid w:val="00DB572E"/>
    <w:rsid w:val="00DB5956"/>
    <w:rsid w:val="00DB5C71"/>
    <w:rsid w:val="00DB5CEB"/>
    <w:rsid w:val="00DB5D73"/>
    <w:rsid w:val="00DB67FC"/>
    <w:rsid w:val="00DB6AEC"/>
    <w:rsid w:val="00DB76AD"/>
    <w:rsid w:val="00DC12E6"/>
    <w:rsid w:val="00DC2743"/>
    <w:rsid w:val="00DC33B3"/>
    <w:rsid w:val="00DC4D72"/>
    <w:rsid w:val="00DC4EDA"/>
    <w:rsid w:val="00DC523D"/>
    <w:rsid w:val="00DD032F"/>
    <w:rsid w:val="00DD142D"/>
    <w:rsid w:val="00DD3092"/>
    <w:rsid w:val="00DD7314"/>
    <w:rsid w:val="00DE1047"/>
    <w:rsid w:val="00DE151E"/>
    <w:rsid w:val="00DE1D54"/>
    <w:rsid w:val="00DE29DE"/>
    <w:rsid w:val="00DE2B33"/>
    <w:rsid w:val="00DE3542"/>
    <w:rsid w:val="00DE3A73"/>
    <w:rsid w:val="00DE4780"/>
    <w:rsid w:val="00DE47D1"/>
    <w:rsid w:val="00DE5B53"/>
    <w:rsid w:val="00DE5E4D"/>
    <w:rsid w:val="00DE5EBA"/>
    <w:rsid w:val="00DE7498"/>
    <w:rsid w:val="00DE7F3D"/>
    <w:rsid w:val="00DF273E"/>
    <w:rsid w:val="00DF3088"/>
    <w:rsid w:val="00DF36B2"/>
    <w:rsid w:val="00DF439C"/>
    <w:rsid w:val="00DF511B"/>
    <w:rsid w:val="00DF5608"/>
    <w:rsid w:val="00DF65E7"/>
    <w:rsid w:val="00DF6691"/>
    <w:rsid w:val="00E00BD5"/>
    <w:rsid w:val="00E00F55"/>
    <w:rsid w:val="00E01004"/>
    <w:rsid w:val="00E0144B"/>
    <w:rsid w:val="00E01BE8"/>
    <w:rsid w:val="00E01D22"/>
    <w:rsid w:val="00E02B6D"/>
    <w:rsid w:val="00E03567"/>
    <w:rsid w:val="00E037AE"/>
    <w:rsid w:val="00E049ED"/>
    <w:rsid w:val="00E05065"/>
    <w:rsid w:val="00E055CE"/>
    <w:rsid w:val="00E10444"/>
    <w:rsid w:val="00E11A54"/>
    <w:rsid w:val="00E12B08"/>
    <w:rsid w:val="00E13BD7"/>
    <w:rsid w:val="00E13E15"/>
    <w:rsid w:val="00E15FAD"/>
    <w:rsid w:val="00E17FD0"/>
    <w:rsid w:val="00E20005"/>
    <w:rsid w:val="00E209FD"/>
    <w:rsid w:val="00E219A0"/>
    <w:rsid w:val="00E219D5"/>
    <w:rsid w:val="00E24D59"/>
    <w:rsid w:val="00E254B7"/>
    <w:rsid w:val="00E25D59"/>
    <w:rsid w:val="00E268C4"/>
    <w:rsid w:val="00E26D90"/>
    <w:rsid w:val="00E31DE2"/>
    <w:rsid w:val="00E32B9A"/>
    <w:rsid w:val="00E3340E"/>
    <w:rsid w:val="00E337F9"/>
    <w:rsid w:val="00E362A1"/>
    <w:rsid w:val="00E36BF4"/>
    <w:rsid w:val="00E36ECA"/>
    <w:rsid w:val="00E3766E"/>
    <w:rsid w:val="00E427A0"/>
    <w:rsid w:val="00E42B31"/>
    <w:rsid w:val="00E42F98"/>
    <w:rsid w:val="00E4410B"/>
    <w:rsid w:val="00E448F3"/>
    <w:rsid w:val="00E44A72"/>
    <w:rsid w:val="00E454BF"/>
    <w:rsid w:val="00E45AEA"/>
    <w:rsid w:val="00E45FAB"/>
    <w:rsid w:val="00E46A8B"/>
    <w:rsid w:val="00E4717B"/>
    <w:rsid w:val="00E504D0"/>
    <w:rsid w:val="00E50DA4"/>
    <w:rsid w:val="00E52247"/>
    <w:rsid w:val="00E524DB"/>
    <w:rsid w:val="00E525EA"/>
    <w:rsid w:val="00E53955"/>
    <w:rsid w:val="00E55321"/>
    <w:rsid w:val="00E55CB8"/>
    <w:rsid w:val="00E56767"/>
    <w:rsid w:val="00E570DF"/>
    <w:rsid w:val="00E575A1"/>
    <w:rsid w:val="00E5779F"/>
    <w:rsid w:val="00E6199A"/>
    <w:rsid w:val="00E61AED"/>
    <w:rsid w:val="00E6240D"/>
    <w:rsid w:val="00E62EE0"/>
    <w:rsid w:val="00E64191"/>
    <w:rsid w:val="00E65293"/>
    <w:rsid w:val="00E664AE"/>
    <w:rsid w:val="00E66674"/>
    <w:rsid w:val="00E66C44"/>
    <w:rsid w:val="00E673E4"/>
    <w:rsid w:val="00E7064C"/>
    <w:rsid w:val="00E72814"/>
    <w:rsid w:val="00E72ADB"/>
    <w:rsid w:val="00E73A53"/>
    <w:rsid w:val="00E7460A"/>
    <w:rsid w:val="00E74AC7"/>
    <w:rsid w:val="00E7558C"/>
    <w:rsid w:val="00E76A1B"/>
    <w:rsid w:val="00E77286"/>
    <w:rsid w:val="00E80997"/>
    <w:rsid w:val="00E80D7E"/>
    <w:rsid w:val="00E829CD"/>
    <w:rsid w:val="00E830CA"/>
    <w:rsid w:val="00E8521F"/>
    <w:rsid w:val="00E856F3"/>
    <w:rsid w:val="00E8661A"/>
    <w:rsid w:val="00E87E5B"/>
    <w:rsid w:val="00E904A9"/>
    <w:rsid w:val="00E910CA"/>
    <w:rsid w:val="00E9209C"/>
    <w:rsid w:val="00E92223"/>
    <w:rsid w:val="00E92922"/>
    <w:rsid w:val="00E934F5"/>
    <w:rsid w:val="00E93737"/>
    <w:rsid w:val="00E93822"/>
    <w:rsid w:val="00E9491B"/>
    <w:rsid w:val="00E96D41"/>
    <w:rsid w:val="00E97CAB"/>
    <w:rsid w:val="00EA2322"/>
    <w:rsid w:val="00EA2476"/>
    <w:rsid w:val="00EA258E"/>
    <w:rsid w:val="00EA556A"/>
    <w:rsid w:val="00EA61D4"/>
    <w:rsid w:val="00EA763B"/>
    <w:rsid w:val="00EB0017"/>
    <w:rsid w:val="00EB1062"/>
    <w:rsid w:val="00EB2430"/>
    <w:rsid w:val="00EB4F24"/>
    <w:rsid w:val="00EB581E"/>
    <w:rsid w:val="00EB582D"/>
    <w:rsid w:val="00EB714D"/>
    <w:rsid w:val="00EC1BC2"/>
    <w:rsid w:val="00EC2A62"/>
    <w:rsid w:val="00EC2C64"/>
    <w:rsid w:val="00EC30B6"/>
    <w:rsid w:val="00EC30D2"/>
    <w:rsid w:val="00EC3946"/>
    <w:rsid w:val="00EC397A"/>
    <w:rsid w:val="00EC39B4"/>
    <w:rsid w:val="00EC4C49"/>
    <w:rsid w:val="00EC4D02"/>
    <w:rsid w:val="00EC55C7"/>
    <w:rsid w:val="00EC5C45"/>
    <w:rsid w:val="00EC62CB"/>
    <w:rsid w:val="00EC651C"/>
    <w:rsid w:val="00EC6DCF"/>
    <w:rsid w:val="00ED1493"/>
    <w:rsid w:val="00ED1FB4"/>
    <w:rsid w:val="00ED36B0"/>
    <w:rsid w:val="00ED4BEE"/>
    <w:rsid w:val="00ED632C"/>
    <w:rsid w:val="00ED7F48"/>
    <w:rsid w:val="00EE0746"/>
    <w:rsid w:val="00EE0BB1"/>
    <w:rsid w:val="00EE1A44"/>
    <w:rsid w:val="00EE279B"/>
    <w:rsid w:val="00EE367A"/>
    <w:rsid w:val="00EE39B8"/>
    <w:rsid w:val="00EE3DEE"/>
    <w:rsid w:val="00EF09FE"/>
    <w:rsid w:val="00EF0B86"/>
    <w:rsid w:val="00EF156B"/>
    <w:rsid w:val="00EF21C6"/>
    <w:rsid w:val="00EF46DC"/>
    <w:rsid w:val="00EF4A7B"/>
    <w:rsid w:val="00EF5394"/>
    <w:rsid w:val="00EF74C8"/>
    <w:rsid w:val="00EF778F"/>
    <w:rsid w:val="00F0005C"/>
    <w:rsid w:val="00F00AB8"/>
    <w:rsid w:val="00F014AC"/>
    <w:rsid w:val="00F01588"/>
    <w:rsid w:val="00F01B28"/>
    <w:rsid w:val="00F01E54"/>
    <w:rsid w:val="00F026E3"/>
    <w:rsid w:val="00F02EF0"/>
    <w:rsid w:val="00F03060"/>
    <w:rsid w:val="00F03373"/>
    <w:rsid w:val="00F04629"/>
    <w:rsid w:val="00F048E8"/>
    <w:rsid w:val="00F0499A"/>
    <w:rsid w:val="00F06F95"/>
    <w:rsid w:val="00F06FCF"/>
    <w:rsid w:val="00F11A67"/>
    <w:rsid w:val="00F12463"/>
    <w:rsid w:val="00F138D5"/>
    <w:rsid w:val="00F13918"/>
    <w:rsid w:val="00F147E2"/>
    <w:rsid w:val="00F165CA"/>
    <w:rsid w:val="00F167E6"/>
    <w:rsid w:val="00F171A3"/>
    <w:rsid w:val="00F21158"/>
    <w:rsid w:val="00F21B70"/>
    <w:rsid w:val="00F2522B"/>
    <w:rsid w:val="00F26B94"/>
    <w:rsid w:val="00F2766E"/>
    <w:rsid w:val="00F27C82"/>
    <w:rsid w:val="00F3098D"/>
    <w:rsid w:val="00F30D02"/>
    <w:rsid w:val="00F31882"/>
    <w:rsid w:val="00F31F42"/>
    <w:rsid w:val="00F329E9"/>
    <w:rsid w:val="00F33EA3"/>
    <w:rsid w:val="00F34547"/>
    <w:rsid w:val="00F348B0"/>
    <w:rsid w:val="00F36330"/>
    <w:rsid w:val="00F36FD4"/>
    <w:rsid w:val="00F37762"/>
    <w:rsid w:val="00F37D89"/>
    <w:rsid w:val="00F405F9"/>
    <w:rsid w:val="00F41764"/>
    <w:rsid w:val="00F41C8F"/>
    <w:rsid w:val="00F4332F"/>
    <w:rsid w:val="00F44D0D"/>
    <w:rsid w:val="00F45B47"/>
    <w:rsid w:val="00F45B52"/>
    <w:rsid w:val="00F46304"/>
    <w:rsid w:val="00F46FA8"/>
    <w:rsid w:val="00F47170"/>
    <w:rsid w:val="00F47192"/>
    <w:rsid w:val="00F504A3"/>
    <w:rsid w:val="00F54790"/>
    <w:rsid w:val="00F54B77"/>
    <w:rsid w:val="00F5630B"/>
    <w:rsid w:val="00F60247"/>
    <w:rsid w:val="00F60543"/>
    <w:rsid w:val="00F60896"/>
    <w:rsid w:val="00F6139F"/>
    <w:rsid w:val="00F6168D"/>
    <w:rsid w:val="00F622AF"/>
    <w:rsid w:val="00F6238C"/>
    <w:rsid w:val="00F63065"/>
    <w:rsid w:val="00F64655"/>
    <w:rsid w:val="00F65C03"/>
    <w:rsid w:val="00F65E74"/>
    <w:rsid w:val="00F65F99"/>
    <w:rsid w:val="00F67159"/>
    <w:rsid w:val="00F67902"/>
    <w:rsid w:val="00F717C2"/>
    <w:rsid w:val="00F71BA7"/>
    <w:rsid w:val="00F73FE9"/>
    <w:rsid w:val="00F740AC"/>
    <w:rsid w:val="00F7494C"/>
    <w:rsid w:val="00F77D13"/>
    <w:rsid w:val="00F77D66"/>
    <w:rsid w:val="00F80210"/>
    <w:rsid w:val="00F83B7E"/>
    <w:rsid w:val="00F84235"/>
    <w:rsid w:val="00F85429"/>
    <w:rsid w:val="00F85CD7"/>
    <w:rsid w:val="00F873DF"/>
    <w:rsid w:val="00F8777D"/>
    <w:rsid w:val="00F9055D"/>
    <w:rsid w:val="00F9314C"/>
    <w:rsid w:val="00F93AD4"/>
    <w:rsid w:val="00F940AC"/>
    <w:rsid w:val="00F954F6"/>
    <w:rsid w:val="00F9634D"/>
    <w:rsid w:val="00F96EF9"/>
    <w:rsid w:val="00FA0426"/>
    <w:rsid w:val="00FA10AF"/>
    <w:rsid w:val="00FA1C0C"/>
    <w:rsid w:val="00FA2BA8"/>
    <w:rsid w:val="00FA318A"/>
    <w:rsid w:val="00FA354D"/>
    <w:rsid w:val="00FA4BC3"/>
    <w:rsid w:val="00FA4C9E"/>
    <w:rsid w:val="00FA5E3C"/>
    <w:rsid w:val="00FA6162"/>
    <w:rsid w:val="00FA74EE"/>
    <w:rsid w:val="00FB0DBA"/>
    <w:rsid w:val="00FB1A17"/>
    <w:rsid w:val="00FB1B3F"/>
    <w:rsid w:val="00FB2B98"/>
    <w:rsid w:val="00FB39A8"/>
    <w:rsid w:val="00FB434B"/>
    <w:rsid w:val="00FB5D7E"/>
    <w:rsid w:val="00FB6299"/>
    <w:rsid w:val="00FB66A3"/>
    <w:rsid w:val="00FB7825"/>
    <w:rsid w:val="00FC0253"/>
    <w:rsid w:val="00FC0D93"/>
    <w:rsid w:val="00FC1126"/>
    <w:rsid w:val="00FC1627"/>
    <w:rsid w:val="00FC1CA0"/>
    <w:rsid w:val="00FC4B5D"/>
    <w:rsid w:val="00FC4F5B"/>
    <w:rsid w:val="00FC7379"/>
    <w:rsid w:val="00FD29F7"/>
    <w:rsid w:val="00FD51B3"/>
    <w:rsid w:val="00FD522C"/>
    <w:rsid w:val="00FD70DD"/>
    <w:rsid w:val="00FD7824"/>
    <w:rsid w:val="00FE04E7"/>
    <w:rsid w:val="00FE0884"/>
    <w:rsid w:val="00FE0FC0"/>
    <w:rsid w:val="00FE18B7"/>
    <w:rsid w:val="00FE1C1A"/>
    <w:rsid w:val="00FE21D1"/>
    <w:rsid w:val="00FE22F5"/>
    <w:rsid w:val="00FE3182"/>
    <w:rsid w:val="00FE5046"/>
    <w:rsid w:val="00FE582A"/>
    <w:rsid w:val="00FE6EF1"/>
    <w:rsid w:val="00FE7D84"/>
    <w:rsid w:val="00FE7E64"/>
    <w:rsid w:val="00FF0D6E"/>
    <w:rsid w:val="00FF2E19"/>
    <w:rsid w:val="00FF5149"/>
    <w:rsid w:val="00FF5A01"/>
    <w:rsid w:val="00FF5A46"/>
    <w:rsid w:val="00FF621B"/>
    <w:rsid w:val="00FF7246"/>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9DD19"/>
  <w15:docId w15:val="{CBACD48B-C14B-4B81-ACEC-AFC51222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s-I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BBB"/>
    <w:pPr>
      <w:spacing w:before="120" w:after="240"/>
    </w:pPr>
    <w:rPr>
      <w:rFonts w:ascii="Calibri" w:hAnsi="Calibri"/>
      <w:lang w:val="en-GB"/>
    </w:rPr>
  </w:style>
  <w:style w:type="paragraph" w:styleId="Heading1">
    <w:name w:val="heading 1"/>
    <w:basedOn w:val="Normal"/>
    <w:next w:val="Normal"/>
    <w:link w:val="Heading1Char"/>
    <w:uiPriority w:val="9"/>
    <w:qFormat/>
    <w:rsid w:val="00F03060"/>
    <w:pPr>
      <w:numPr>
        <w:numId w:val="10"/>
      </w:numPr>
      <w:spacing w:before="300" w:after="40" w:line="240" w:lineRule="auto"/>
      <w:jc w:val="left"/>
      <w:outlineLvl w:val="0"/>
    </w:pPr>
    <w:rPr>
      <w:smallCaps/>
      <w:spacing w:val="5"/>
      <w:sz w:val="28"/>
      <w:szCs w:val="32"/>
    </w:rPr>
  </w:style>
  <w:style w:type="paragraph" w:styleId="Heading2">
    <w:name w:val="heading 2"/>
    <w:basedOn w:val="Normal"/>
    <w:next w:val="Normal"/>
    <w:link w:val="Heading2Char"/>
    <w:uiPriority w:val="9"/>
    <w:unhideWhenUsed/>
    <w:qFormat/>
    <w:rsid w:val="00F03060"/>
    <w:pPr>
      <w:numPr>
        <w:ilvl w:val="1"/>
        <w:numId w:val="10"/>
      </w:numPr>
      <w:spacing w:after="0" w:line="240" w:lineRule="auto"/>
      <w:ind w:left="576"/>
      <w:jc w:val="left"/>
      <w:outlineLvl w:val="1"/>
    </w:pPr>
    <w:rPr>
      <w:smallCaps/>
      <w:spacing w:val="5"/>
      <w:sz w:val="24"/>
      <w:szCs w:val="28"/>
    </w:rPr>
  </w:style>
  <w:style w:type="paragraph" w:styleId="Heading3">
    <w:name w:val="heading 3"/>
    <w:basedOn w:val="Normal"/>
    <w:next w:val="Normal"/>
    <w:link w:val="Heading3Char"/>
    <w:uiPriority w:val="9"/>
    <w:unhideWhenUsed/>
    <w:qFormat/>
    <w:rsid w:val="00A14CB4"/>
    <w:pPr>
      <w:numPr>
        <w:ilvl w:val="2"/>
        <w:numId w:val="10"/>
      </w:numPr>
      <w:spacing w:after="0"/>
      <w:ind w:left="720"/>
      <w:jc w:val="left"/>
      <w:outlineLvl w:val="2"/>
    </w:pPr>
    <w:rPr>
      <w:smallCaps/>
      <w:spacing w:val="5"/>
      <w:sz w:val="24"/>
      <w:szCs w:val="24"/>
    </w:rPr>
  </w:style>
  <w:style w:type="paragraph" w:styleId="Heading4">
    <w:name w:val="heading 4"/>
    <w:basedOn w:val="Normal"/>
    <w:next w:val="Normal"/>
    <w:link w:val="Heading4Char"/>
    <w:uiPriority w:val="9"/>
    <w:unhideWhenUsed/>
    <w:qFormat/>
    <w:rsid w:val="008F4044"/>
    <w:pPr>
      <w:numPr>
        <w:ilvl w:val="3"/>
        <w:numId w:val="10"/>
      </w:num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F4044"/>
    <w:pPr>
      <w:numPr>
        <w:ilvl w:val="4"/>
        <w:numId w:val="10"/>
      </w:num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F4044"/>
    <w:pPr>
      <w:numPr>
        <w:ilvl w:val="5"/>
        <w:numId w:val="10"/>
      </w:num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F4044"/>
    <w:pPr>
      <w:numPr>
        <w:ilvl w:val="6"/>
        <w:numId w:val="10"/>
      </w:num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F4044"/>
    <w:pPr>
      <w:numPr>
        <w:ilvl w:val="7"/>
        <w:numId w:val="10"/>
      </w:num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F4044"/>
    <w:pPr>
      <w:numPr>
        <w:ilvl w:val="8"/>
        <w:numId w:val="10"/>
      </w:num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060"/>
    <w:rPr>
      <w:rFonts w:ascii="Calibri" w:hAnsi="Calibri"/>
      <w:smallCaps/>
      <w:spacing w:val="5"/>
      <w:sz w:val="28"/>
      <w:szCs w:val="32"/>
      <w:lang w:val="en-GB"/>
    </w:rPr>
  </w:style>
  <w:style w:type="character" w:styleId="Hyperlink">
    <w:name w:val="Hyperlink"/>
    <w:basedOn w:val="DefaultParagraphFont"/>
    <w:uiPriority w:val="99"/>
    <w:unhideWhenUsed/>
    <w:rsid w:val="00742DFA"/>
    <w:rPr>
      <w:color w:val="0000FF" w:themeColor="hyperlink"/>
      <w:u w:val="single"/>
    </w:rPr>
  </w:style>
  <w:style w:type="character" w:customStyle="1" w:styleId="Heading2Char">
    <w:name w:val="Heading 2 Char"/>
    <w:basedOn w:val="DefaultParagraphFont"/>
    <w:link w:val="Heading2"/>
    <w:uiPriority w:val="9"/>
    <w:rsid w:val="00F03060"/>
    <w:rPr>
      <w:rFonts w:ascii="Calibri" w:hAnsi="Calibri"/>
      <w:smallCaps/>
      <w:spacing w:val="5"/>
      <w:sz w:val="24"/>
      <w:szCs w:val="28"/>
      <w:lang w:val="en-GB"/>
    </w:rPr>
  </w:style>
  <w:style w:type="character" w:styleId="CommentReference">
    <w:name w:val="annotation reference"/>
    <w:basedOn w:val="DefaultParagraphFont"/>
    <w:uiPriority w:val="99"/>
    <w:semiHidden/>
    <w:unhideWhenUsed/>
    <w:rsid w:val="00C63DF8"/>
    <w:rPr>
      <w:sz w:val="16"/>
      <w:szCs w:val="16"/>
    </w:rPr>
  </w:style>
  <w:style w:type="paragraph" w:styleId="CommentText">
    <w:name w:val="annotation text"/>
    <w:basedOn w:val="Normal"/>
    <w:link w:val="CommentTextChar"/>
    <w:uiPriority w:val="99"/>
    <w:unhideWhenUsed/>
    <w:rsid w:val="00C63DF8"/>
    <w:pPr>
      <w:spacing w:line="240" w:lineRule="auto"/>
    </w:pPr>
  </w:style>
  <w:style w:type="character" w:customStyle="1" w:styleId="CommentTextChar">
    <w:name w:val="Comment Text Char"/>
    <w:basedOn w:val="DefaultParagraphFont"/>
    <w:link w:val="CommentText"/>
    <w:uiPriority w:val="99"/>
    <w:rsid w:val="00C63DF8"/>
    <w:rPr>
      <w:sz w:val="20"/>
      <w:szCs w:val="20"/>
      <w:lang w:val="en-US"/>
    </w:rPr>
  </w:style>
  <w:style w:type="paragraph" w:styleId="CommentSubject">
    <w:name w:val="annotation subject"/>
    <w:basedOn w:val="CommentText"/>
    <w:next w:val="CommentText"/>
    <w:link w:val="CommentSubjectChar"/>
    <w:uiPriority w:val="99"/>
    <w:semiHidden/>
    <w:unhideWhenUsed/>
    <w:rsid w:val="00C63DF8"/>
    <w:rPr>
      <w:b/>
      <w:bCs/>
    </w:rPr>
  </w:style>
  <w:style w:type="character" w:customStyle="1" w:styleId="CommentSubjectChar">
    <w:name w:val="Comment Subject Char"/>
    <w:basedOn w:val="CommentTextChar"/>
    <w:link w:val="CommentSubject"/>
    <w:uiPriority w:val="99"/>
    <w:semiHidden/>
    <w:rsid w:val="00C63DF8"/>
    <w:rPr>
      <w:b/>
      <w:bCs/>
      <w:sz w:val="20"/>
      <w:szCs w:val="20"/>
      <w:lang w:val="en-US"/>
    </w:rPr>
  </w:style>
  <w:style w:type="paragraph" w:styleId="BalloonText">
    <w:name w:val="Balloon Text"/>
    <w:basedOn w:val="Normal"/>
    <w:link w:val="BalloonTextChar"/>
    <w:uiPriority w:val="99"/>
    <w:semiHidden/>
    <w:unhideWhenUsed/>
    <w:rsid w:val="00C63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F8"/>
    <w:rPr>
      <w:rFonts w:ascii="Tahoma" w:hAnsi="Tahoma" w:cs="Tahoma"/>
      <w:sz w:val="16"/>
      <w:szCs w:val="16"/>
      <w:lang w:val="en-US"/>
    </w:rPr>
  </w:style>
  <w:style w:type="paragraph" w:styleId="NormalWeb">
    <w:name w:val="Normal (Web)"/>
    <w:basedOn w:val="Normal"/>
    <w:uiPriority w:val="99"/>
    <w:unhideWhenUsed/>
    <w:rsid w:val="006966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4044"/>
    <w:pPr>
      <w:ind w:left="720"/>
      <w:contextualSpacing/>
    </w:pPr>
  </w:style>
  <w:style w:type="table" w:styleId="LightShading-Accent2">
    <w:name w:val="Light Shading Accent 2"/>
    <w:basedOn w:val="TableNormal"/>
    <w:uiPriority w:val="60"/>
    <w:rsid w:val="0084709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8470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14CB4"/>
    <w:rPr>
      <w:rFonts w:ascii="Calibri" w:hAnsi="Calibri"/>
      <w:smallCaps/>
      <w:spacing w:val="5"/>
      <w:sz w:val="24"/>
      <w:szCs w:val="24"/>
      <w:lang w:val="en-GB"/>
    </w:rPr>
  </w:style>
  <w:style w:type="character" w:styleId="FollowedHyperlink">
    <w:name w:val="FollowedHyperlink"/>
    <w:basedOn w:val="DefaultParagraphFont"/>
    <w:uiPriority w:val="99"/>
    <w:semiHidden/>
    <w:unhideWhenUsed/>
    <w:rsid w:val="002C1903"/>
    <w:rPr>
      <w:color w:val="800080" w:themeColor="followedHyperlink"/>
      <w:u w:val="single"/>
    </w:rPr>
  </w:style>
  <w:style w:type="character" w:customStyle="1" w:styleId="normal1">
    <w:name w:val="normal1"/>
    <w:basedOn w:val="DefaultParagraphFont"/>
    <w:rsid w:val="00AF3C6B"/>
    <w:rPr>
      <w:rFonts w:ascii="Verdana" w:hAnsi="Verdana" w:hint="default"/>
      <w:b w:val="0"/>
      <w:bCs w:val="0"/>
      <w:i w:val="0"/>
      <w:iCs w:val="0"/>
      <w:color w:val="000000"/>
      <w:sz w:val="24"/>
      <w:szCs w:val="24"/>
    </w:rPr>
  </w:style>
  <w:style w:type="character" w:styleId="Strong">
    <w:name w:val="Strong"/>
    <w:uiPriority w:val="22"/>
    <w:qFormat/>
    <w:rsid w:val="008F4044"/>
    <w:rPr>
      <w:b/>
      <w:color w:val="C0504D" w:themeColor="accent2"/>
    </w:rPr>
  </w:style>
  <w:style w:type="character" w:customStyle="1" w:styleId="Heading4Char">
    <w:name w:val="Heading 4 Char"/>
    <w:basedOn w:val="DefaultParagraphFont"/>
    <w:link w:val="Heading4"/>
    <w:uiPriority w:val="9"/>
    <w:rsid w:val="008F4044"/>
    <w:rPr>
      <w:rFonts w:ascii="Calibri" w:hAnsi="Calibri"/>
      <w:smallCaps/>
      <w:spacing w:val="10"/>
      <w:sz w:val="22"/>
      <w:szCs w:val="22"/>
      <w:lang w:val="en-GB"/>
    </w:rPr>
  </w:style>
  <w:style w:type="character" w:customStyle="1" w:styleId="Heading5Char">
    <w:name w:val="Heading 5 Char"/>
    <w:basedOn w:val="DefaultParagraphFont"/>
    <w:link w:val="Heading5"/>
    <w:uiPriority w:val="9"/>
    <w:semiHidden/>
    <w:rsid w:val="008F4044"/>
    <w:rPr>
      <w:rFonts w:ascii="Calibri" w:hAnsi="Calibri"/>
      <w:smallCaps/>
      <w:color w:val="943634" w:themeColor="accent2" w:themeShade="BF"/>
      <w:spacing w:val="10"/>
      <w:sz w:val="22"/>
      <w:szCs w:val="26"/>
      <w:lang w:val="en-GB"/>
    </w:rPr>
  </w:style>
  <w:style w:type="character" w:customStyle="1" w:styleId="Heading6Char">
    <w:name w:val="Heading 6 Char"/>
    <w:basedOn w:val="DefaultParagraphFont"/>
    <w:link w:val="Heading6"/>
    <w:uiPriority w:val="9"/>
    <w:semiHidden/>
    <w:rsid w:val="008F4044"/>
    <w:rPr>
      <w:rFonts w:ascii="Calibri" w:hAnsi="Calibri"/>
      <w:smallCaps/>
      <w:color w:val="C0504D" w:themeColor="accent2"/>
      <w:spacing w:val="5"/>
      <w:sz w:val="22"/>
      <w:lang w:val="en-GB"/>
    </w:rPr>
  </w:style>
  <w:style w:type="character" w:customStyle="1" w:styleId="Heading7Char">
    <w:name w:val="Heading 7 Char"/>
    <w:basedOn w:val="DefaultParagraphFont"/>
    <w:link w:val="Heading7"/>
    <w:uiPriority w:val="9"/>
    <w:semiHidden/>
    <w:rsid w:val="008F4044"/>
    <w:rPr>
      <w:rFonts w:ascii="Calibri" w:hAnsi="Calibri"/>
      <w:b/>
      <w:smallCaps/>
      <w:color w:val="C0504D" w:themeColor="accent2"/>
      <w:spacing w:val="10"/>
      <w:lang w:val="en-GB"/>
    </w:rPr>
  </w:style>
  <w:style w:type="character" w:customStyle="1" w:styleId="Heading8Char">
    <w:name w:val="Heading 8 Char"/>
    <w:basedOn w:val="DefaultParagraphFont"/>
    <w:link w:val="Heading8"/>
    <w:uiPriority w:val="9"/>
    <w:semiHidden/>
    <w:rsid w:val="008F4044"/>
    <w:rPr>
      <w:rFonts w:ascii="Calibri" w:hAnsi="Calibri"/>
      <w:b/>
      <w:i/>
      <w:smallCaps/>
      <w:color w:val="943634" w:themeColor="accent2" w:themeShade="BF"/>
      <w:lang w:val="en-GB"/>
    </w:rPr>
  </w:style>
  <w:style w:type="character" w:customStyle="1" w:styleId="Heading9Char">
    <w:name w:val="Heading 9 Char"/>
    <w:basedOn w:val="DefaultParagraphFont"/>
    <w:link w:val="Heading9"/>
    <w:uiPriority w:val="9"/>
    <w:semiHidden/>
    <w:rsid w:val="008F4044"/>
    <w:rPr>
      <w:rFonts w:ascii="Calibri" w:hAnsi="Calibri"/>
      <w:b/>
      <w:i/>
      <w:smallCaps/>
      <w:color w:val="622423" w:themeColor="accent2" w:themeShade="7F"/>
      <w:lang w:val="en-GB"/>
    </w:rPr>
  </w:style>
  <w:style w:type="paragraph" w:styleId="TOCHeading">
    <w:name w:val="TOC Heading"/>
    <w:basedOn w:val="Heading1"/>
    <w:next w:val="Normal"/>
    <w:uiPriority w:val="39"/>
    <w:unhideWhenUsed/>
    <w:qFormat/>
    <w:rsid w:val="008F4044"/>
    <w:pPr>
      <w:outlineLvl w:val="9"/>
    </w:pPr>
    <w:rPr>
      <w:lang w:bidi="en-US"/>
    </w:rPr>
  </w:style>
  <w:style w:type="paragraph" w:styleId="TOC1">
    <w:name w:val="toc 1"/>
    <w:basedOn w:val="Normal"/>
    <w:next w:val="Normal"/>
    <w:autoRedefine/>
    <w:uiPriority w:val="39"/>
    <w:unhideWhenUsed/>
    <w:qFormat/>
    <w:rsid w:val="00F03060"/>
    <w:pPr>
      <w:tabs>
        <w:tab w:val="left" w:pos="440"/>
        <w:tab w:val="right" w:leader="dot" w:pos="9062"/>
      </w:tabs>
      <w:spacing w:after="100"/>
    </w:pPr>
  </w:style>
  <w:style w:type="paragraph" w:styleId="TOC2">
    <w:name w:val="toc 2"/>
    <w:basedOn w:val="Normal"/>
    <w:next w:val="Normal"/>
    <w:autoRedefine/>
    <w:uiPriority w:val="39"/>
    <w:unhideWhenUsed/>
    <w:qFormat/>
    <w:rsid w:val="00E829CD"/>
    <w:pPr>
      <w:tabs>
        <w:tab w:val="right" w:leader="dot" w:pos="9062"/>
      </w:tabs>
      <w:spacing w:after="100"/>
      <w:ind w:left="220"/>
    </w:pPr>
  </w:style>
  <w:style w:type="paragraph" w:styleId="TOC3">
    <w:name w:val="toc 3"/>
    <w:basedOn w:val="Normal"/>
    <w:next w:val="Normal"/>
    <w:autoRedefine/>
    <w:uiPriority w:val="39"/>
    <w:unhideWhenUsed/>
    <w:qFormat/>
    <w:rsid w:val="00E829CD"/>
    <w:pPr>
      <w:tabs>
        <w:tab w:val="right" w:leader="dot" w:pos="9062"/>
      </w:tabs>
      <w:spacing w:after="100"/>
      <w:ind w:left="440"/>
    </w:pPr>
  </w:style>
  <w:style w:type="paragraph" w:styleId="Revision">
    <w:name w:val="Revision"/>
    <w:hidden/>
    <w:uiPriority w:val="99"/>
    <w:semiHidden/>
    <w:rsid w:val="005D70F6"/>
    <w:pPr>
      <w:spacing w:after="0" w:line="240" w:lineRule="auto"/>
    </w:pPr>
    <w:rPr>
      <w:lang w:val="en-US"/>
    </w:rPr>
  </w:style>
  <w:style w:type="paragraph" w:styleId="Subtitle">
    <w:name w:val="Subtitle"/>
    <w:basedOn w:val="Normal"/>
    <w:next w:val="Normal"/>
    <w:link w:val="SubtitleChar"/>
    <w:uiPriority w:val="11"/>
    <w:qFormat/>
    <w:rsid w:val="008F404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F4044"/>
    <w:rPr>
      <w:rFonts w:asciiTheme="majorHAnsi" w:eastAsiaTheme="majorEastAsia" w:hAnsiTheme="majorHAnsi" w:cstheme="majorBidi"/>
      <w:szCs w:val="22"/>
    </w:rPr>
  </w:style>
  <w:style w:type="table" w:styleId="TableGrid">
    <w:name w:val="Table Grid"/>
    <w:basedOn w:val="TableNormal"/>
    <w:uiPriority w:val="59"/>
    <w:rsid w:val="00410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6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16C7"/>
    <w:rPr>
      <w:lang w:val="en-US"/>
    </w:rPr>
  </w:style>
  <w:style w:type="paragraph" w:styleId="Footer">
    <w:name w:val="footer"/>
    <w:basedOn w:val="Normal"/>
    <w:link w:val="FooterChar"/>
    <w:uiPriority w:val="99"/>
    <w:unhideWhenUsed/>
    <w:rsid w:val="009316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16C7"/>
    <w:rPr>
      <w:lang w:val="en-US"/>
    </w:rPr>
  </w:style>
  <w:style w:type="paragraph" w:styleId="FootnoteText">
    <w:name w:val="footnote text"/>
    <w:basedOn w:val="Normal"/>
    <w:link w:val="FootnoteTextChar"/>
    <w:uiPriority w:val="99"/>
    <w:semiHidden/>
    <w:unhideWhenUsed/>
    <w:rsid w:val="002357DC"/>
    <w:pPr>
      <w:spacing w:after="0" w:line="240" w:lineRule="auto"/>
    </w:pPr>
  </w:style>
  <w:style w:type="character" w:customStyle="1" w:styleId="FootnoteTextChar">
    <w:name w:val="Footnote Text Char"/>
    <w:basedOn w:val="DefaultParagraphFont"/>
    <w:link w:val="FootnoteText"/>
    <w:uiPriority w:val="99"/>
    <w:semiHidden/>
    <w:rsid w:val="002357DC"/>
    <w:rPr>
      <w:sz w:val="20"/>
      <w:szCs w:val="20"/>
      <w:lang w:val="en-US"/>
    </w:rPr>
  </w:style>
  <w:style w:type="character" w:styleId="FootnoteReference">
    <w:name w:val="footnote reference"/>
    <w:basedOn w:val="DefaultParagraphFont"/>
    <w:uiPriority w:val="99"/>
    <w:semiHidden/>
    <w:unhideWhenUsed/>
    <w:rsid w:val="002357DC"/>
    <w:rPr>
      <w:vertAlign w:val="superscript"/>
    </w:rPr>
  </w:style>
  <w:style w:type="character" w:customStyle="1" w:styleId="hps">
    <w:name w:val="hps"/>
    <w:basedOn w:val="DefaultParagraphFont"/>
    <w:rsid w:val="00781DA4"/>
  </w:style>
  <w:style w:type="paragraph" w:styleId="Caption">
    <w:name w:val="caption"/>
    <w:basedOn w:val="Normal"/>
    <w:next w:val="Normal"/>
    <w:uiPriority w:val="35"/>
    <w:unhideWhenUsed/>
    <w:qFormat/>
    <w:rsid w:val="008F4044"/>
    <w:rPr>
      <w:b/>
      <w:bCs/>
      <w:caps/>
      <w:sz w:val="16"/>
      <w:szCs w:val="18"/>
    </w:rPr>
  </w:style>
  <w:style w:type="paragraph" w:styleId="Title">
    <w:name w:val="Title"/>
    <w:basedOn w:val="Normal"/>
    <w:next w:val="Normal"/>
    <w:link w:val="TitleChar"/>
    <w:uiPriority w:val="10"/>
    <w:qFormat/>
    <w:rsid w:val="00F03060"/>
    <w:pPr>
      <w:pBdr>
        <w:top w:val="single" w:sz="12" w:space="1" w:color="C0504D" w:themeColor="accent2"/>
      </w:pBdr>
      <w:spacing w:before="360" w:line="240" w:lineRule="auto"/>
      <w:jc w:val="right"/>
    </w:pPr>
    <w:rPr>
      <w:smallCaps/>
      <w:sz w:val="36"/>
      <w:szCs w:val="48"/>
    </w:rPr>
  </w:style>
  <w:style w:type="character" w:customStyle="1" w:styleId="TitleChar">
    <w:name w:val="Title Char"/>
    <w:basedOn w:val="DefaultParagraphFont"/>
    <w:link w:val="Title"/>
    <w:uiPriority w:val="10"/>
    <w:rsid w:val="00F03060"/>
    <w:rPr>
      <w:rFonts w:ascii="Calibri" w:hAnsi="Calibri"/>
      <w:smallCaps/>
      <w:sz w:val="36"/>
      <w:szCs w:val="48"/>
      <w:lang w:val="en-GB"/>
    </w:rPr>
  </w:style>
  <w:style w:type="character" w:styleId="Emphasis">
    <w:name w:val="Emphasis"/>
    <w:uiPriority w:val="20"/>
    <w:qFormat/>
    <w:rsid w:val="008F4044"/>
    <w:rPr>
      <w:b/>
      <w:i/>
      <w:spacing w:val="10"/>
    </w:rPr>
  </w:style>
  <w:style w:type="paragraph" w:styleId="NoSpacing">
    <w:name w:val="No Spacing"/>
    <w:basedOn w:val="Normal"/>
    <w:link w:val="NoSpacingChar"/>
    <w:uiPriority w:val="1"/>
    <w:qFormat/>
    <w:rsid w:val="008F4044"/>
    <w:pPr>
      <w:spacing w:after="0" w:line="240" w:lineRule="auto"/>
    </w:pPr>
  </w:style>
  <w:style w:type="character" w:customStyle="1" w:styleId="NoSpacingChar">
    <w:name w:val="No Spacing Char"/>
    <w:basedOn w:val="DefaultParagraphFont"/>
    <w:link w:val="NoSpacing"/>
    <w:uiPriority w:val="1"/>
    <w:rsid w:val="008F4044"/>
  </w:style>
  <w:style w:type="paragraph" w:styleId="Quote">
    <w:name w:val="Quote"/>
    <w:basedOn w:val="Normal"/>
    <w:next w:val="Normal"/>
    <w:link w:val="QuoteChar"/>
    <w:uiPriority w:val="29"/>
    <w:qFormat/>
    <w:rsid w:val="008F4044"/>
    <w:rPr>
      <w:i/>
    </w:rPr>
  </w:style>
  <w:style w:type="character" w:customStyle="1" w:styleId="QuoteChar">
    <w:name w:val="Quote Char"/>
    <w:basedOn w:val="DefaultParagraphFont"/>
    <w:link w:val="Quote"/>
    <w:uiPriority w:val="29"/>
    <w:rsid w:val="008F4044"/>
    <w:rPr>
      <w:i/>
    </w:rPr>
  </w:style>
  <w:style w:type="paragraph" w:styleId="IntenseQuote">
    <w:name w:val="Intense Quote"/>
    <w:basedOn w:val="Normal"/>
    <w:next w:val="Normal"/>
    <w:link w:val="IntenseQuoteChar"/>
    <w:uiPriority w:val="30"/>
    <w:qFormat/>
    <w:rsid w:val="008F40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F4044"/>
    <w:rPr>
      <w:b/>
      <w:i/>
      <w:color w:val="FFFFFF" w:themeColor="background1"/>
      <w:shd w:val="clear" w:color="auto" w:fill="C0504D" w:themeFill="accent2"/>
    </w:rPr>
  </w:style>
  <w:style w:type="character" w:styleId="SubtleEmphasis">
    <w:name w:val="Subtle Emphasis"/>
    <w:uiPriority w:val="19"/>
    <w:qFormat/>
    <w:rsid w:val="008F4044"/>
    <w:rPr>
      <w:i/>
    </w:rPr>
  </w:style>
  <w:style w:type="character" w:styleId="IntenseEmphasis">
    <w:name w:val="Intense Emphasis"/>
    <w:uiPriority w:val="21"/>
    <w:qFormat/>
    <w:rsid w:val="008F4044"/>
    <w:rPr>
      <w:b/>
      <w:i/>
      <w:color w:val="C0504D" w:themeColor="accent2"/>
      <w:spacing w:val="10"/>
    </w:rPr>
  </w:style>
  <w:style w:type="character" w:styleId="SubtleReference">
    <w:name w:val="Subtle Reference"/>
    <w:uiPriority w:val="31"/>
    <w:qFormat/>
    <w:rsid w:val="008F4044"/>
    <w:rPr>
      <w:b/>
    </w:rPr>
  </w:style>
  <w:style w:type="character" w:styleId="IntenseReference">
    <w:name w:val="Intense Reference"/>
    <w:uiPriority w:val="32"/>
    <w:qFormat/>
    <w:rsid w:val="008F4044"/>
    <w:rPr>
      <w:b/>
      <w:bCs/>
      <w:smallCaps/>
      <w:spacing w:val="5"/>
      <w:sz w:val="22"/>
      <w:szCs w:val="22"/>
      <w:u w:val="single"/>
    </w:rPr>
  </w:style>
  <w:style w:type="character" w:styleId="BookTitle">
    <w:name w:val="Book Title"/>
    <w:uiPriority w:val="33"/>
    <w:qFormat/>
    <w:rsid w:val="008F4044"/>
    <w:rPr>
      <w:rFonts w:asciiTheme="majorHAnsi" w:eastAsiaTheme="majorEastAsia" w:hAnsiTheme="majorHAnsi" w:cstheme="majorBidi"/>
      <w:i/>
      <w:iCs/>
      <w:sz w:val="20"/>
      <w:szCs w:val="20"/>
    </w:rPr>
  </w:style>
  <w:style w:type="character" w:styleId="PlaceholderText">
    <w:name w:val="Placeholder Text"/>
    <w:basedOn w:val="DefaultParagraphFont"/>
    <w:uiPriority w:val="99"/>
    <w:semiHidden/>
    <w:rsid w:val="00EE0746"/>
    <w:rPr>
      <w:color w:val="808080"/>
    </w:rPr>
  </w:style>
  <w:style w:type="paragraph" w:customStyle="1" w:styleId="Default">
    <w:name w:val="Default"/>
    <w:rsid w:val="00050FB0"/>
    <w:pPr>
      <w:autoSpaceDE w:val="0"/>
      <w:autoSpaceDN w:val="0"/>
      <w:adjustRightInd w:val="0"/>
      <w:spacing w:after="0" w:line="240" w:lineRule="auto"/>
      <w:jc w:val="left"/>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7327DA"/>
  </w:style>
  <w:style w:type="table" w:customStyle="1" w:styleId="GridTable2-Accent11">
    <w:name w:val="Grid Table 2 - Accent 11"/>
    <w:basedOn w:val="TableNormal"/>
    <w:uiPriority w:val="47"/>
    <w:rsid w:val="00130A6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130A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935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9239">
      <w:bodyDiv w:val="1"/>
      <w:marLeft w:val="0"/>
      <w:marRight w:val="0"/>
      <w:marTop w:val="0"/>
      <w:marBottom w:val="0"/>
      <w:divBdr>
        <w:top w:val="none" w:sz="0" w:space="0" w:color="auto"/>
        <w:left w:val="none" w:sz="0" w:space="0" w:color="auto"/>
        <w:bottom w:val="none" w:sz="0" w:space="0" w:color="auto"/>
        <w:right w:val="none" w:sz="0" w:space="0" w:color="auto"/>
      </w:divBdr>
      <w:divsChild>
        <w:div w:id="1084688463">
          <w:marLeft w:val="0"/>
          <w:marRight w:val="0"/>
          <w:marTop w:val="0"/>
          <w:marBottom w:val="0"/>
          <w:divBdr>
            <w:top w:val="none" w:sz="0" w:space="0" w:color="auto"/>
            <w:left w:val="none" w:sz="0" w:space="0" w:color="auto"/>
            <w:bottom w:val="none" w:sz="0" w:space="0" w:color="auto"/>
            <w:right w:val="none" w:sz="0" w:space="0" w:color="auto"/>
          </w:divBdr>
        </w:div>
        <w:div w:id="909653133">
          <w:marLeft w:val="0"/>
          <w:marRight w:val="0"/>
          <w:marTop w:val="0"/>
          <w:marBottom w:val="0"/>
          <w:divBdr>
            <w:top w:val="none" w:sz="0" w:space="0" w:color="auto"/>
            <w:left w:val="none" w:sz="0" w:space="0" w:color="auto"/>
            <w:bottom w:val="none" w:sz="0" w:space="0" w:color="auto"/>
            <w:right w:val="none" w:sz="0" w:space="0" w:color="auto"/>
          </w:divBdr>
        </w:div>
        <w:div w:id="766342749">
          <w:marLeft w:val="0"/>
          <w:marRight w:val="0"/>
          <w:marTop w:val="0"/>
          <w:marBottom w:val="0"/>
          <w:divBdr>
            <w:top w:val="none" w:sz="0" w:space="0" w:color="auto"/>
            <w:left w:val="none" w:sz="0" w:space="0" w:color="auto"/>
            <w:bottom w:val="none" w:sz="0" w:space="0" w:color="auto"/>
            <w:right w:val="none" w:sz="0" w:space="0" w:color="auto"/>
          </w:divBdr>
        </w:div>
        <w:div w:id="18238171">
          <w:marLeft w:val="0"/>
          <w:marRight w:val="0"/>
          <w:marTop w:val="0"/>
          <w:marBottom w:val="0"/>
          <w:divBdr>
            <w:top w:val="none" w:sz="0" w:space="0" w:color="auto"/>
            <w:left w:val="none" w:sz="0" w:space="0" w:color="auto"/>
            <w:bottom w:val="none" w:sz="0" w:space="0" w:color="auto"/>
            <w:right w:val="none" w:sz="0" w:space="0" w:color="auto"/>
          </w:divBdr>
        </w:div>
        <w:div w:id="1288584826">
          <w:marLeft w:val="0"/>
          <w:marRight w:val="0"/>
          <w:marTop w:val="0"/>
          <w:marBottom w:val="0"/>
          <w:divBdr>
            <w:top w:val="none" w:sz="0" w:space="0" w:color="auto"/>
            <w:left w:val="none" w:sz="0" w:space="0" w:color="auto"/>
            <w:bottom w:val="none" w:sz="0" w:space="0" w:color="auto"/>
            <w:right w:val="none" w:sz="0" w:space="0" w:color="auto"/>
          </w:divBdr>
        </w:div>
        <w:div w:id="2003505241">
          <w:marLeft w:val="0"/>
          <w:marRight w:val="0"/>
          <w:marTop w:val="0"/>
          <w:marBottom w:val="0"/>
          <w:divBdr>
            <w:top w:val="none" w:sz="0" w:space="0" w:color="auto"/>
            <w:left w:val="none" w:sz="0" w:space="0" w:color="auto"/>
            <w:bottom w:val="none" w:sz="0" w:space="0" w:color="auto"/>
            <w:right w:val="none" w:sz="0" w:space="0" w:color="auto"/>
          </w:divBdr>
        </w:div>
        <w:div w:id="1071191943">
          <w:marLeft w:val="0"/>
          <w:marRight w:val="0"/>
          <w:marTop w:val="0"/>
          <w:marBottom w:val="0"/>
          <w:divBdr>
            <w:top w:val="none" w:sz="0" w:space="0" w:color="auto"/>
            <w:left w:val="none" w:sz="0" w:space="0" w:color="auto"/>
            <w:bottom w:val="none" w:sz="0" w:space="0" w:color="auto"/>
            <w:right w:val="none" w:sz="0" w:space="0" w:color="auto"/>
          </w:divBdr>
        </w:div>
        <w:div w:id="823745282">
          <w:marLeft w:val="0"/>
          <w:marRight w:val="0"/>
          <w:marTop w:val="0"/>
          <w:marBottom w:val="0"/>
          <w:divBdr>
            <w:top w:val="none" w:sz="0" w:space="0" w:color="auto"/>
            <w:left w:val="none" w:sz="0" w:space="0" w:color="auto"/>
            <w:bottom w:val="none" w:sz="0" w:space="0" w:color="auto"/>
            <w:right w:val="none" w:sz="0" w:space="0" w:color="auto"/>
          </w:divBdr>
        </w:div>
      </w:divsChild>
    </w:div>
    <w:div w:id="90052284">
      <w:bodyDiv w:val="1"/>
      <w:marLeft w:val="0"/>
      <w:marRight w:val="0"/>
      <w:marTop w:val="0"/>
      <w:marBottom w:val="0"/>
      <w:divBdr>
        <w:top w:val="none" w:sz="0" w:space="0" w:color="auto"/>
        <w:left w:val="none" w:sz="0" w:space="0" w:color="auto"/>
        <w:bottom w:val="none" w:sz="0" w:space="0" w:color="auto"/>
        <w:right w:val="none" w:sz="0" w:space="0" w:color="auto"/>
      </w:divBdr>
    </w:div>
    <w:div w:id="262761659">
      <w:bodyDiv w:val="1"/>
      <w:marLeft w:val="0"/>
      <w:marRight w:val="0"/>
      <w:marTop w:val="0"/>
      <w:marBottom w:val="0"/>
      <w:divBdr>
        <w:top w:val="none" w:sz="0" w:space="0" w:color="auto"/>
        <w:left w:val="none" w:sz="0" w:space="0" w:color="auto"/>
        <w:bottom w:val="none" w:sz="0" w:space="0" w:color="auto"/>
        <w:right w:val="none" w:sz="0" w:space="0" w:color="auto"/>
      </w:divBdr>
    </w:div>
    <w:div w:id="283007382">
      <w:bodyDiv w:val="1"/>
      <w:marLeft w:val="0"/>
      <w:marRight w:val="0"/>
      <w:marTop w:val="0"/>
      <w:marBottom w:val="0"/>
      <w:divBdr>
        <w:top w:val="none" w:sz="0" w:space="0" w:color="auto"/>
        <w:left w:val="none" w:sz="0" w:space="0" w:color="auto"/>
        <w:bottom w:val="none" w:sz="0" w:space="0" w:color="auto"/>
        <w:right w:val="none" w:sz="0" w:space="0" w:color="auto"/>
      </w:divBdr>
    </w:div>
    <w:div w:id="293996250">
      <w:bodyDiv w:val="1"/>
      <w:marLeft w:val="0"/>
      <w:marRight w:val="0"/>
      <w:marTop w:val="0"/>
      <w:marBottom w:val="0"/>
      <w:divBdr>
        <w:top w:val="none" w:sz="0" w:space="0" w:color="auto"/>
        <w:left w:val="none" w:sz="0" w:space="0" w:color="auto"/>
        <w:bottom w:val="none" w:sz="0" w:space="0" w:color="auto"/>
        <w:right w:val="none" w:sz="0" w:space="0" w:color="auto"/>
      </w:divBdr>
    </w:div>
    <w:div w:id="337117551">
      <w:bodyDiv w:val="1"/>
      <w:marLeft w:val="0"/>
      <w:marRight w:val="0"/>
      <w:marTop w:val="0"/>
      <w:marBottom w:val="0"/>
      <w:divBdr>
        <w:top w:val="none" w:sz="0" w:space="0" w:color="auto"/>
        <w:left w:val="none" w:sz="0" w:space="0" w:color="auto"/>
        <w:bottom w:val="none" w:sz="0" w:space="0" w:color="auto"/>
        <w:right w:val="none" w:sz="0" w:space="0" w:color="auto"/>
      </w:divBdr>
    </w:div>
    <w:div w:id="354579759">
      <w:bodyDiv w:val="1"/>
      <w:marLeft w:val="0"/>
      <w:marRight w:val="0"/>
      <w:marTop w:val="0"/>
      <w:marBottom w:val="0"/>
      <w:divBdr>
        <w:top w:val="none" w:sz="0" w:space="0" w:color="auto"/>
        <w:left w:val="none" w:sz="0" w:space="0" w:color="auto"/>
        <w:bottom w:val="none" w:sz="0" w:space="0" w:color="auto"/>
        <w:right w:val="none" w:sz="0" w:space="0" w:color="auto"/>
      </w:divBdr>
    </w:div>
    <w:div w:id="385497131">
      <w:bodyDiv w:val="1"/>
      <w:marLeft w:val="0"/>
      <w:marRight w:val="0"/>
      <w:marTop w:val="0"/>
      <w:marBottom w:val="0"/>
      <w:divBdr>
        <w:top w:val="none" w:sz="0" w:space="0" w:color="auto"/>
        <w:left w:val="none" w:sz="0" w:space="0" w:color="auto"/>
        <w:bottom w:val="none" w:sz="0" w:space="0" w:color="auto"/>
        <w:right w:val="none" w:sz="0" w:space="0" w:color="auto"/>
      </w:divBdr>
    </w:div>
    <w:div w:id="405038477">
      <w:bodyDiv w:val="1"/>
      <w:marLeft w:val="0"/>
      <w:marRight w:val="0"/>
      <w:marTop w:val="0"/>
      <w:marBottom w:val="0"/>
      <w:divBdr>
        <w:top w:val="none" w:sz="0" w:space="0" w:color="auto"/>
        <w:left w:val="none" w:sz="0" w:space="0" w:color="auto"/>
        <w:bottom w:val="none" w:sz="0" w:space="0" w:color="auto"/>
        <w:right w:val="none" w:sz="0" w:space="0" w:color="auto"/>
      </w:divBdr>
    </w:div>
    <w:div w:id="572862463">
      <w:bodyDiv w:val="1"/>
      <w:marLeft w:val="0"/>
      <w:marRight w:val="0"/>
      <w:marTop w:val="0"/>
      <w:marBottom w:val="0"/>
      <w:divBdr>
        <w:top w:val="none" w:sz="0" w:space="0" w:color="auto"/>
        <w:left w:val="none" w:sz="0" w:space="0" w:color="auto"/>
        <w:bottom w:val="none" w:sz="0" w:space="0" w:color="auto"/>
        <w:right w:val="none" w:sz="0" w:space="0" w:color="auto"/>
      </w:divBdr>
    </w:div>
    <w:div w:id="595208392">
      <w:bodyDiv w:val="1"/>
      <w:marLeft w:val="0"/>
      <w:marRight w:val="0"/>
      <w:marTop w:val="0"/>
      <w:marBottom w:val="0"/>
      <w:divBdr>
        <w:top w:val="none" w:sz="0" w:space="0" w:color="auto"/>
        <w:left w:val="none" w:sz="0" w:space="0" w:color="auto"/>
        <w:bottom w:val="none" w:sz="0" w:space="0" w:color="auto"/>
        <w:right w:val="none" w:sz="0" w:space="0" w:color="auto"/>
      </w:divBdr>
    </w:div>
    <w:div w:id="613907557">
      <w:bodyDiv w:val="1"/>
      <w:marLeft w:val="0"/>
      <w:marRight w:val="0"/>
      <w:marTop w:val="0"/>
      <w:marBottom w:val="0"/>
      <w:divBdr>
        <w:top w:val="none" w:sz="0" w:space="0" w:color="auto"/>
        <w:left w:val="none" w:sz="0" w:space="0" w:color="auto"/>
        <w:bottom w:val="none" w:sz="0" w:space="0" w:color="auto"/>
        <w:right w:val="none" w:sz="0" w:space="0" w:color="auto"/>
      </w:divBdr>
    </w:div>
    <w:div w:id="628827783">
      <w:bodyDiv w:val="1"/>
      <w:marLeft w:val="0"/>
      <w:marRight w:val="0"/>
      <w:marTop w:val="0"/>
      <w:marBottom w:val="0"/>
      <w:divBdr>
        <w:top w:val="none" w:sz="0" w:space="0" w:color="auto"/>
        <w:left w:val="none" w:sz="0" w:space="0" w:color="auto"/>
        <w:bottom w:val="none" w:sz="0" w:space="0" w:color="auto"/>
        <w:right w:val="none" w:sz="0" w:space="0" w:color="auto"/>
      </w:divBdr>
      <w:divsChild>
        <w:div w:id="1746218929">
          <w:marLeft w:val="0"/>
          <w:marRight w:val="0"/>
          <w:marTop w:val="0"/>
          <w:marBottom w:val="0"/>
          <w:divBdr>
            <w:top w:val="none" w:sz="0" w:space="0" w:color="auto"/>
            <w:left w:val="none" w:sz="0" w:space="0" w:color="auto"/>
            <w:bottom w:val="none" w:sz="0" w:space="0" w:color="auto"/>
            <w:right w:val="none" w:sz="0" w:space="0" w:color="auto"/>
          </w:divBdr>
          <w:divsChild>
            <w:div w:id="297684406">
              <w:marLeft w:val="0"/>
              <w:marRight w:val="0"/>
              <w:marTop w:val="0"/>
              <w:marBottom w:val="0"/>
              <w:divBdr>
                <w:top w:val="none" w:sz="0" w:space="0" w:color="auto"/>
                <w:left w:val="none" w:sz="0" w:space="0" w:color="auto"/>
                <w:bottom w:val="none" w:sz="0" w:space="0" w:color="auto"/>
                <w:right w:val="none" w:sz="0" w:space="0" w:color="auto"/>
              </w:divBdr>
              <w:divsChild>
                <w:div w:id="1843860445">
                  <w:marLeft w:val="0"/>
                  <w:marRight w:val="0"/>
                  <w:marTop w:val="0"/>
                  <w:marBottom w:val="0"/>
                  <w:divBdr>
                    <w:top w:val="none" w:sz="0" w:space="0" w:color="auto"/>
                    <w:left w:val="none" w:sz="0" w:space="0" w:color="auto"/>
                    <w:bottom w:val="none" w:sz="0" w:space="0" w:color="auto"/>
                    <w:right w:val="none" w:sz="0" w:space="0" w:color="auto"/>
                  </w:divBdr>
                  <w:divsChild>
                    <w:div w:id="471211223">
                      <w:marLeft w:val="0"/>
                      <w:marRight w:val="0"/>
                      <w:marTop w:val="0"/>
                      <w:marBottom w:val="0"/>
                      <w:divBdr>
                        <w:top w:val="none" w:sz="0" w:space="0" w:color="auto"/>
                        <w:left w:val="none" w:sz="0" w:space="0" w:color="auto"/>
                        <w:bottom w:val="none" w:sz="0" w:space="0" w:color="auto"/>
                        <w:right w:val="none" w:sz="0" w:space="0" w:color="auto"/>
                      </w:divBdr>
                      <w:divsChild>
                        <w:div w:id="975254712">
                          <w:marLeft w:val="0"/>
                          <w:marRight w:val="0"/>
                          <w:marTop w:val="0"/>
                          <w:marBottom w:val="0"/>
                          <w:divBdr>
                            <w:top w:val="none" w:sz="0" w:space="0" w:color="auto"/>
                            <w:left w:val="none" w:sz="0" w:space="0" w:color="auto"/>
                            <w:bottom w:val="none" w:sz="0" w:space="0" w:color="auto"/>
                            <w:right w:val="none" w:sz="0" w:space="0" w:color="auto"/>
                          </w:divBdr>
                          <w:divsChild>
                            <w:div w:id="2226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242677">
      <w:bodyDiv w:val="1"/>
      <w:marLeft w:val="0"/>
      <w:marRight w:val="0"/>
      <w:marTop w:val="0"/>
      <w:marBottom w:val="0"/>
      <w:divBdr>
        <w:top w:val="none" w:sz="0" w:space="0" w:color="auto"/>
        <w:left w:val="none" w:sz="0" w:space="0" w:color="auto"/>
        <w:bottom w:val="none" w:sz="0" w:space="0" w:color="auto"/>
        <w:right w:val="none" w:sz="0" w:space="0" w:color="auto"/>
      </w:divBdr>
    </w:div>
    <w:div w:id="718818901">
      <w:bodyDiv w:val="1"/>
      <w:marLeft w:val="0"/>
      <w:marRight w:val="0"/>
      <w:marTop w:val="0"/>
      <w:marBottom w:val="0"/>
      <w:divBdr>
        <w:top w:val="none" w:sz="0" w:space="0" w:color="auto"/>
        <w:left w:val="none" w:sz="0" w:space="0" w:color="auto"/>
        <w:bottom w:val="none" w:sz="0" w:space="0" w:color="auto"/>
        <w:right w:val="none" w:sz="0" w:space="0" w:color="auto"/>
      </w:divBdr>
    </w:div>
    <w:div w:id="722293603">
      <w:bodyDiv w:val="1"/>
      <w:marLeft w:val="0"/>
      <w:marRight w:val="0"/>
      <w:marTop w:val="0"/>
      <w:marBottom w:val="0"/>
      <w:divBdr>
        <w:top w:val="none" w:sz="0" w:space="0" w:color="auto"/>
        <w:left w:val="none" w:sz="0" w:space="0" w:color="auto"/>
        <w:bottom w:val="none" w:sz="0" w:space="0" w:color="auto"/>
        <w:right w:val="none" w:sz="0" w:space="0" w:color="auto"/>
      </w:divBdr>
    </w:div>
    <w:div w:id="864364921">
      <w:bodyDiv w:val="1"/>
      <w:marLeft w:val="0"/>
      <w:marRight w:val="0"/>
      <w:marTop w:val="0"/>
      <w:marBottom w:val="0"/>
      <w:divBdr>
        <w:top w:val="none" w:sz="0" w:space="0" w:color="auto"/>
        <w:left w:val="none" w:sz="0" w:space="0" w:color="auto"/>
        <w:bottom w:val="none" w:sz="0" w:space="0" w:color="auto"/>
        <w:right w:val="none" w:sz="0" w:space="0" w:color="auto"/>
      </w:divBdr>
    </w:div>
    <w:div w:id="882836957">
      <w:bodyDiv w:val="1"/>
      <w:marLeft w:val="0"/>
      <w:marRight w:val="0"/>
      <w:marTop w:val="0"/>
      <w:marBottom w:val="0"/>
      <w:divBdr>
        <w:top w:val="none" w:sz="0" w:space="0" w:color="auto"/>
        <w:left w:val="none" w:sz="0" w:space="0" w:color="auto"/>
        <w:bottom w:val="none" w:sz="0" w:space="0" w:color="auto"/>
        <w:right w:val="none" w:sz="0" w:space="0" w:color="auto"/>
      </w:divBdr>
    </w:div>
    <w:div w:id="968130434">
      <w:bodyDiv w:val="1"/>
      <w:marLeft w:val="0"/>
      <w:marRight w:val="0"/>
      <w:marTop w:val="0"/>
      <w:marBottom w:val="0"/>
      <w:divBdr>
        <w:top w:val="none" w:sz="0" w:space="0" w:color="auto"/>
        <w:left w:val="none" w:sz="0" w:space="0" w:color="auto"/>
        <w:bottom w:val="none" w:sz="0" w:space="0" w:color="auto"/>
        <w:right w:val="none" w:sz="0" w:space="0" w:color="auto"/>
      </w:divBdr>
    </w:div>
    <w:div w:id="995375361">
      <w:bodyDiv w:val="1"/>
      <w:marLeft w:val="0"/>
      <w:marRight w:val="0"/>
      <w:marTop w:val="0"/>
      <w:marBottom w:val="0"/>
      <w:divBdr>
        <w:top w:val="none" w:sz="0" w:space="0" w:color="auto"/>
        <w:left w:val="none" w:sz="0" w:space="0" w:color="auto"/>
        <w:bottom w:val="none" w:sz="0" w:space="0" w:color="auto"/>
        <w:right w:val="none" w:sz="0" w:space="0" w:color="auto"/>
      </w:divBdr>
    </w:div>
    <w:div w:id="1112436667">
      <w:bodyDiv w:val="1"/>
      <w:marLeft w:val="0"/>
      <w:marRight w:val="0"/>
      <w:marTop w:val="0"/>
      <w:marBottom w:val="0"/>
      <w:divBdr>
        <w:top w:val="none" w:sz="0" w:space="0" w:color="auto"/>
        <w:left w:val="none" w:sz="0" w:space="0" w:color="auto"/>
        <w:bottom w:val="none" w:sz="0" w:space="0" w:color="auto"/>
        <w:right w:val="none" w:sz="0" w:space="0" w:color="auto"/>
      </w:divBdr>
    </w:div>
    <w:div w:id="1272472545">
      <w:bodyDiv w:val="1"/>
      <w:marLeft w:val="0"/>
      <w:marRight w:val="0"/>
      <w:marTop w:val="0"/>
      <w:marBottom w:val="0"/>
      <w:divBdr>
        <w:top w:val="none" w:sz="0" w:space="0" w:color="auto"/>
        <w:left w:val="none" w:sz="0" w:space="0" w:color="auto"/>
        <w:bottom w:val="none" w:sz="0" w:space="0" w:color="auto"/>
        <w:right w:val="none" w:sz="0" w:space="0" w:color="auto"/>
      </w:divBdr>
    </w:div>
    <w:div w:id="1277520213">
      <w:bodyDiv w:val="1"/>
      <w:marLeft w:val="0"/>
      <w:marRight w:val="0"/>
      <w:marTop w:val="0"/>
      <w:marBottom w:val="0"/>
      <w:divBdr>
        <w:top w:val="none" w:sz="0" w:space="0" w:color="auto"/>
        <w:left w:val="none" w:sz="0" w:space="0" w:color="auto"/>
        <w:bottom w:val="none" w:sz="0" w:space="0" w:color="auto"/>
        <w:right w:val="none" w:sz="0" w:space="0" w:color="auto"/>
      </w:divBdr>
    </w:div>
    <w:div w:id="1306005827">
      <w:bodyDiv w:val="1"/>
      <w:marLeft w:val="0"/>
      <w:marRight w:val="0"/>
      <w:marTop w:val="0"/>
      <w:marBottom w:val="0"/>
      <w:divBdr>
        <w:top w:val="none" w:sz="0" w:space="0" w:color="auto"/>
        <w:left w:val="none" w:sz="0" w:space="0" w:color="auto"/>
        <w:bottom w:val="none" w:sz="0" w:space="0" w:color="auto"/>
        <w:right w:val="none" w:sz="0" w:space="0" w:color="auto"/>
      </w:divBdr>
    </w:div>
    <w:div w:id="1312716821">
      <w:bodyDiv w:val="1"/>
      <w:marLeft w:val="0"/>
      <w:marRight w:val="0"/>
      <w:marTop w:val="0"/>
      <w:marBottom w:val="0"/>
      <w:divBdr>
        <w:top w:val="none" w:sz="0" w:space="0" w:color="auto"/>
        <w:left w:val="none" w:sz="0" w:space="0" w:color="auto"/>
        <w:bottom w:val="none" w:sz="0" w:space="0" w:color="auto"/>
        <w:right w:val="none" w:sz="0" w:space="0" w:color="auto"/>
      </w:divBdr>
    </w:div>
    <w:div w:id="1364987946">
      <w:bodyDiv w:val="1"/>
      <w:marLeft w:val="0"/>
      <w:marRight w:val="0"/>
      <w:marTop w:val="0"/>
      <w:marBottom w:val="0"/>
      <w:divBdr>
        <w:top w:val="none" w:sz="0" w:space="0" w:color="auto"/>
        <w:left w:val="none" w:sz="0" w:space="0" w:color="auto"/>
        <w:bottom w:val="none" w:sz="0" w:space="0" w:color="auto"/>
        <w:right w:val="none" w:sz="0" w:space="0" w:color="auto"/>
      </w:divBdr>
    </w:div>
    <w:div w:id="1392540885">
      <w:bodyDiv w:val="1"/>
      <w:marLeft w:val="0"/>
      <w:marRight w:val="0"/>
      <w:marTop w:val="0"/>
      <w:marBottom w:val="0"/>
      <w:divBdr>
        <w:top w:val="none" w:sz="0" w:space="0" w:color="auto"/>
        <w:left w:val="none" w:sz="0" w:space="0" w:color="auto"/>
        <w:bottom w:val="none" w:sz="0" w:space="0" w:color="auto"/>
        <w:right w:val="none" w:sz="0" w:space="0" w:color="auto"/>
      </w:divBdr>
      <w:divsChild>
        <w:div w:id="1428187586">
          <w:marLeft w:val="0"/>
          <w:marRight w:val="0"/>
          <w:marTop w:val="0"/>
          <w:marBottom w:val="0"/>
          <w:divBdr>
            <w:top w:val="none" w:sz="0" w:space="0" w:color="auto"/>
            <w:left w:val="none" w:sz="0" w:space="0" w:color="auto"/>
            <w:bottom w:val="none" w:sz="0" w:space="0" w:color="auto"/>
            <w:right w:val="none" w:sz="0" w:space="0" w:color="auto"/>
          </w:divBdr>
          <w:divsChild>
            <w:div w:id="635794936">
              <w:marLeft w:val="0"/>
              <w:marRight w:val="0"/>
              <w:marTop w:val="0"/>
              <w:marBottom w:val="0"/>
              <w:divBdr>
                <w:top w:val="none" w:sz="0" w:space="0" w:color="auto"/>
                <w:left w:val="none" w:sz="0" w:space="0" w:color="auto"/>
                <w:bottom w:val="none" w:sz="0" w:space="0" w:color="auto"/>
                <w:right w:val="none" w:sz="0" w:space="0" w:color="auto"/>
              </w:divBdr>
              <w:divsChild>
                <w:div w:id="1414626167">
                  <w:marLeft w:val="0"/>
                  <w:marRight w:val="0"/>
                  <w:marTop w:val="0"/>
                  <w:marBottom w:val="0"/>
                  <w:divBdr>
                    <w:top w:val="none" w:sz="0" w:space="0" w:color="auto"/>
                    <w:left w:val="none" w:sz="0" w:space="0" w:color="auto"/>
                    <w:bottom w:val="none" w:sz="0" w:space="0" w:color="auto"/>
                    <w:right w:val="none" w:sz="0" w:space="0" w:color="auto"/>
                  </w:divBdr>
                  <w:divsChild>
                    <w:div w:id="728656005">
                      <w:marLeft w:val="0"/>
                      <w:marRight w:val="0"/>
                      <w:marTop w:val="0"/>
                      <w:marBottom w:val="0"/>
                      <w:divBdr>
                        <w:top w:val="none" w:sz="0" w:space="0" w:color="auto"/>
                        <w:left w:val="none" w:sz="0" w:space="0" w:color="auto"/>
                        <w:bottom w:val="none" w:sz="0" w:space="0" w:color="auto"/>
                        <w:right w:val="none" w:sz="0" w:space="0" w:color="auto"/>
                      </w:divBdr>
                      <w:divsChild>
                        <w:div w:id="846598843">
                          <w:marLeft w:val="0"/>
                          <w:marRight w:val="0"/>
                          <w:marTop w:val="0"/>
                          <w:marBottom w:val="0"/>
                          <w:divBdr>
                            <w:top w:val="none" w:sz="0" w:space="0" w:color="auto"/>
                            <w:left w:val="none" w:sz="0" w:space="0" w:color="auto"/>
                            <w:bottom w:val="none" w:sz="0" w:space="0" w:color="auto"/>
                            <w:right w:val="none" w:sz="0" w:space="0" w:color="auto"/>
                          </w:divBdr>
                          <w:divsChild>
                            <w:div w:id="21124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046433">
      <w:bodyDiv w:val="1"/>
      <w:marLeft w:val="0"/>
      <w:marRight w:val="0"/>
      <w:marTop w:val="0"/>
      <w:marBottom w:val="0"/>
      <w:divBdr>
        <w:top w:val="none" w:sz="0" w:space="0" w:color="auto"/>
        <w:left w:val="none" w:sz="0" w:space="0" w:color="auto"/>
        <w:bottom w:val="none" w:sz="0" w:space="0" w:color="auto"/>
        <w:right w:val="none" w:sz="0" w:space="0" w:color="auto"/>
      </w:divBdr>
    </w:div>
    <w:div w:id="1499535087">
      <w:bodyDiv w:val="1"/>
      <w:marLeft w:val="0"/>
      <w:marRight w:val="0"/>
      <w:marTop w:val="0"/>
      <w:marBottom w:val="0"/>
      <w:divBdr>
        <w:top w:val="none" w:sz="0" w:space="0" w:color="auto"/>
        <w:left w:val="none" w:sz="0" w:space="0" w:color="auto"/>
        <w:bottom w:val="none" w:sz="0" w:space="0" w:color="auto"/>
        <w:right w:val="none" w:sz="0" w:space="0" w:color="auto"/>
      </w:divBdr>
    </w:div>
    <w:div w:id="1540359827">
      <w:bodyDiv w:val="1"/>
      <w:marLeft w:val="0"/>
      <w:marRight w:val="0"/>
      <w:marTop w:val="0"/>
      <w:marBottom w:val="0"/>
      <w:divBdr>
        <w:top w:val="none" w:sz="0" w:space="0" w:color="auto"/>
        <w:left w:val="none" w:sz="0" w:space="0" w:color="auto"/>
        <w:bottom w:val="none" w:sz="0" w:space="0" w:color="auto"/>
        <w:right w:val="none" w:sz="0" w:space="0" w:color="auto"/>
      </w:divBdr>
    </w:div>
    <w:div w:id="1543521564">
      <w:bodyDiv w:val="1"/>
      <w:marLeft w:val="0"/>
      <w:marRight w:val="0"/>
      <w:marTop w:val="0"/>
      <w:marBottom w:val="0"/>
      <w:divBdr>
        <w:top w:val="none" w:sz="0" w:space="0" w:color="auto"/>
        <w:left w:val="none" w:sz="0" w:space="0" w:color="auto"/>
        <w:bottom w:val="none" w:sz="0" w:space="0" w:color="auto"/>
        <w:right w:val="none" w:sz="0" w:space="0" w:color="auto"/>
      </w:divBdr>
    </w:div>
    <w:div w:id="1682853481">
      <w:bodyDiv w:val="1"/>
      <w:marLeft w:val="0"/>
      <w:marRight w:val="0"/>
      <w:marTop w:val="0"/>
      <w:marBottom w:val="0"/>
      <w:divBdr>
        <w:top w:val="none" w:sz="0" w:space="0" w:color="auto"/>
        <w:left w:val="none" w:sz="0" w:space="0" w:color="auto"/>
        <w:bottom w:val="none" w:sz="0" w:space="0" w:color="auto"/>
        <w:right w:val="none" w:sz="0" w:space="0" w:color="auto"/>
      </w:divBdr>
    </w:div>
    <w:div w:id="1705668285">
      <w:bodyDiv w:val="1"/>
      <w:marLeft w:val="0"/>
      <w:marRight w:val="0"/>
      <w:marTop w:val="0"/>
      <w:marBottom w:val="0"/>
      <w:divBdr>
        <w:top w:val="none" w:sz="0" w:space="0" w:color="auto"/>
        <w:left w:val="none" w:sz="0" w:space="0" w:color="auto"/>
        <w:bottom w:val="none" w:sz="0" w:space="0" w:color="auto"/>
        <w:right w:val="none" w:sz="0" w:space="0" w:color="auto"/>
      </w:divBdr>
    </w:div>
    <w:div w:id="1714190990">
      <w:bodyDiv w:val="1"/>
      <w:marLeft w:val="0"/>
      <w:marRight w:val="0"/>
      <w:marTop w:val="0"/>
      <w:marBottom w:val="0"/>
      <w:divBdr>
        <w:top w:val="none" w:sz="0" w:space="0" w:color="auto"/>
        <w:left w:val="none" w:sz="0" w:space="0" w:color="auto"/>
        <w:bottom w:val="none" w:sz="0" w:space="0" w:color="auto"/>
        <w:right w:val="none" w:sz="0" w:space="0" w:color="auto"/>
      </w:divBdr>
    </w:div>
    <w:div w:id="1715764994">
      <w:bodyDiv w:val="1"/>
      <w:marLeft w:val="0"/>
      <w:marRight w:val="0"/>
      <w:marTop w:val="0"/>
      <w:marBottom w:val="0"/>
      <w:divBdr>
        <w:top w:val="none" w:sz="0" w:space="0" w:color="auto"/>
        <w:left w:val="none" w:sz="0" w:space="0" w:color="auto"/>
        <w:bottom w:val="none" w:sz="0" w:space="0" w:color="auto"/>
        <w:right w:val="none" w:sz="0" w:space="0" w:color="auto"/>
      </w:divBdr>
      <w:divsChild>
        <w:div w:id="1572764283">
          <w:marLeft w:val="0"/>
          <w:marRight w:val="0"/>
          <w:marTop w:val="0"/>
          <w:marBottom w:val="0"/>
          <w:divBdr>
            <w:top w:val="none" w:sz="0" w:space="0" w:color="auto"/>
            <w:left w:val="none" w:sz="0" w:space="0" w:color="auto"/>
            <w:bottom w:val="none" w:sz="0" w:space="0" w:color="auto"/>
            <w:right w:val="none" w:sz="0" w:space="0" w:color="auto"/>
          </w:divBdr>
          <w:divsChild>
            <w:div w:id="685257607">
              <w:marLeft w:val="0"/>
              <w:marRight w:val="0"/>
              <w:marTop w:val="0"/>
              <w:marBottom w:val="0"/>
              <w:divBdr>
                <w:top w:val="none" w:sz="0" w:space="0" w:color="auto"/>
                <w:left w:val="none" w:sz="0" w:space="0" w:color="auto"/>
                <w:bottom w:val="none" w:sz="0" w:space="0" w:color="auto"/>
                <w:right w:val="none" w:sz="0" w:space="0" w:color="auto"/>
              </w:divBdr>
              <w:divsChild>
                <w:div w:id="2095778688">
                  <w:marLeft w:val="0"/>
                  <w:marRight w:val="0"/>
                  <w:marTop w:val="0"/>
                  <w:marBottom w:val="0"/>
                  <w:divBdr>
                    <w:top w:val="none" w:sz="0" w:space="0" w:color="auto"/>
                    <w:left w:val="none" w:sz="0" w:space="0" w:color="auto"/>
                    <w:bottom w:val="none" w:sz="0" w:space="0" w:color="auto"/>
                    <w:right w:val="none" w:sz="0" w:space="0" w:color="auto"/>
                  </w:divBdr>
                  <w:divsChild>
                    <w:div w:id="319895155">
                      <w:marLeft w:val="0"/>
                      <w:marRight w:val="0"/>
                      <w:marTop w:val="0"/>
                      <w:marBottom w:val="0"/>
                      <w:divBdr>
                        <w:top w:val="none" w:sz="0" w:space="0" w:color="auto"/>
                        <w:left w:val="none" w:sz="0" w:space="0" w:color="auto"/>
                        <w:bottom w:val="none" w:sz="0" w:space="0" w:color="auto"/>
                        <w:right w:val="none" w:sz="0" w:space="0" w:color="auto"/>
                      </w:divBdr>
                      <w:divsChild>
                        <w:div w:id="1542280081">
                          <w:marLeft w:val="0"/>
                          <w:marRight w:val="0"/>
                          <w:marTop w:val="0"/>
                          <w:marBottom w:val="0"/>
                          <w:divBdr>
                            <w:top w:val="none" w:sz="0" w:space="0" w:color="auto"/>
                            <w:left w:val="none" w:sz="0" w:space="0" w:color="auto"/>
                            <w:bottom w:val="none" w:sz="0" w:space="0" w:color="auto"/>
                            <w:right w:val="none" w:sz="0" w:space="0" w:color="auto"/>
                          </w:divBdr>
                          <w:divsChild>
                            <w:div w:id="7908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95274">
      <w:bodyDiv w:val="1"/>
      <w:marLeft w:val="0"/>
      <w:marRight w:val="0"/>
      <w:marTop w:val="0"/>
      <w:marBottom w:val="0"/>
      <w:divBdr>
        <w:top w:val="none" w:sz="0" w:space="0" w:color="auto"/>
        <w:left w:val="none" w:sz="0" w:space="0" w:color="auto"/>
        <w:bottom w:val="none" w:sz="0" w:space="0" w:color="auto"/>
        <w:right w:val="none" w:sz="0" w:space="0" w:color="auto"/>
      </w:divBdr>
    </w:div>
    <w:div w:id="1769546402">
      <w:bodyDiv w:val="1"/>
      <w:marLeft w:val="0"/>
      <w:marRight w:val="0"/>
      <w:marTop w:val="0"/>
      <w:marBottom w:val="0"/>
      <w:divBdr>
        <w:top w:val="none" w:sz="0" w:space="0" w:color="auto"/>
        <w:left w:val="none" w:sz="0" w:space="0" w:color="auto"/>
        <w:bottom w:val="none" w:sz="0" w:space="0" w:color="auto"/>
        <w:right w:val="none" w:sz="0" w:space="0" w:color="auto"/>
      </w:divBdr>
    </w:div>
    <w:div w:id="1810895586">
      <w:bodyDiv w:val="1"/>
      <w:marLeft w:val="0"/>
      <w:marRight w:val="0"/>
      <w:marTop w:val="0"/>
      <w:marBottom w:val="0"/>
      <w:divBdr>
        <w:top w:val="none" w:sz="0" w:space="0" w:color="auto"/>
        <w:left w:val="none" w:sz="0" w:space="0" w:color="auto"/>
        <w:bottom w:val="none" w:sz="0" w:space="0" w:color="auto"/>
        <w:right w:val="none" w:sz="0" w:space="0" w:color="auto"/>
      </w:divBdr>
    </w:div>
    <w:div w:id="1820803337">
      <w:bodyDiv w:val="1"/>
      <w:marLeft w:val="0"/>
      <w:marRight w:val="0"/>
      <w:marTop w:val="0"/>
      <w:marBottom w:val="0"/>
      <w:divBdr>
        <w:top w:val="none" w:sz="0" w:space="0" w:color="auto"/>
        <w:left w:val="none" w:sz="0" w:space="0" w:color="auto"/>
        <w:bottom w:val="none" w:sz="0" w:space="0" w:color="auto"/>
        <w:right w:val="none" w:sz="0" w:space="0" w:color="auto"/>
      </w:divBdr>
    </w:div>
    <w:div w:id="1853714397">
      <w:bodyDiv w:val="1"/>
      <w:marLeft w:val="0"/>
      <w:marRight w:val="0"/>
      <w:marTop w:val="0"/>
      <w:marBottom w:val="0"/>
      <w:divBdr>
        <w:top w:val="none" w:sz="0" w:space="0" w:color="auto"/>
        <w:left w:val="none" w:sz="0" w:space="0" w:color="auto"/>
        <w:bottom w:val="none" w:sz="0" w:space="0" w:color="auto"/>
        <w:right w:val="none" w:sz="0" w:space="0" w:color="auto"/>
      </w:divBdr>
    </w:div>
    <w:div w:id="1959677323">
      <w:bodyDiv w:val="1"/>
      <w:marLeft w:val="0"/>
      <w:marRight w:val="0"/>
      <w:marTop w:val="0"/>
      <w:marBottom w:val="0"/>
      <w:divBdr>
        <w:top w:val="none" w:sz="0" w:space="0" w:color="auto"/>
        <w:left w:val="none" w:sz="0" w:space="0" w:color="auto"/>
        <w:bottom w:val="none" w:sz="0" w:space="0" w:color="auto"/>
        <w:right w:val="none" w:sz="0" w:space="0" w:color="auto"/>
      </w:divBdr>
    </w:div>
    <w:div w:id="1964340060">
      <w:bodyDiv w:val="1"/>
      <w:marLeft w:val="0"/>
      <w:marRight w:val="0"/>
      <w:marTop w:val="0"/>
      <w:marBottom w:val="0"/>
      <w:divBdr>
        <w:top w:val="none" w:sz="0" w:space="0" w:color="auto"/>
        <w:left w:val="none" w:sz="0" w:space="0" w:color="auto"/>
        <w:bottom w:val="none" w:sz="0" w:space="0" w:color="auto"/>
        <w:right w:val="none" w:sz="0" w:space="0" w:color="auto"/>
      </w:divBdr>
    </w:div>
    <w:div w:id="1994139578">
      <w:bodyDiv w:val="1"/>
      <w:marLeft w:val="0"/>
      <w:marRight w:val="0"/>
      <w:marTop w:val="0"/>
      <w:marBottom w:val="0"/>
      <w:divBdr>
        <w:top w:val="none" w:sz="0" w:space="0" w:color="auto"/>
        <w:left w:val="none" w:sz="0" w:space="0" w:color="auto"/>
        <w:bottom w:val="none" w:sz="0" w:space="0" w:color="auto"/>
        <w:right w:val="none" w:sz="0" w:space="0" w:color="auto"/>
      </w:divBdr>
    </w:div>
    <w:div w:id="2024891131">
      <w:bodyDiv w:val="1"/>
      <w:marLeft w:val="0"/>
      <w:marRight w:val="0"/>
      <w:marTop w:val="0"/>
      <w:marBottom w:val="0"/>
      <w:divBdr>
        <w:top w:val="none" w:sz="0" w:space="0" w:color="auto"/>
        <w:left w:val="none" w:sz="0" w:space="0" w:color="auto"/>
        <w:bottom w:val="none" w:sz="0" w:space="0" w:color="auto"/>
        <w:right w:val="none" w:sz="0" w:space="0" w:color="auto"/>
      </w:divBdr>
      <w:divsChild>
        <w:div w:id="1643382838">
          <w:marLeft w:val="0"/>
          <w:marRight w:val="0"/>
          <w:marTop w:val="0"/>
          <w:marBottom w:val="0"/>
          <w:divBdr>
            <w:top w:val="none" w:sz="0" w:space="0" w:color="auto"/>
            <w:left w:val="none" w:sz="0" w:space="0" w:color="auto"/>
            <w:bottom w:val="none" w:sz="0" w:space="0" w:color="auto"/>
            <w:right w:val="none" w:sz="0" w:space="0" w:color="auto"/>
          </w:divBdr>
          <w:divsChild>
            <w:div w:id="836532398">
              <w:marLeft w:val="0"/>
              <w:marRight w:val="0"/>
              <w:marTop w:val="0"/>
              <w:marBottom w:val="0"/>
              <w:divBdr>
                <w:top w:val="none" w:sz="0" w:space="0" w:color="auto"/>
                <w:left w:val="none" w:sz="0" w:space="0" w:color="auto"/>
                <w:bottom w:val="none" w:sz="0" w:space="0" w:color="auto"/>
                <w:right w:val="none" w:sz="0" w:space="0" w:color="auto"/>
              </w:divBdr>
              <w:divsChild>
                <w:div w:id="628705977">
                  <w:marLeft w:val="0"/>
                  <w:marRight w:val="0"/>
                  <w:marTop w:val="0"/>
                  <w:marBottom w:val="0"/>
                  <w:divBdr>
                    <w:top w:val="none" w:sz="0" w:space="0" w:color="auto"/>
                    <w:left w:val="none" w:sz="0" w:space="0" w:color="auto"/>
                    <w:bottom w:val="none" w:sz="0" w:space="0" w:color="auto"/>
                    <w:right w:val="none" w:sz="0" w:space="0" w:color="auto"/>
                  </w:divBdr>
                  <w:divsChild>
                    <w:div w:id="1848053452">
                      <w:marLeft w:val="0"/>
                      <w:marRight w:val="0"/>
                      <w:marTop w:val="0"/>
                      <w:marBottom w:val="0"/>
                      <w:divBdr>
                        <w:top w:val="none" w:sz="0" w:space="0" w:color="auto"/>
                        <w:left w:val="none" w:sz="0" w:space="0" w:color="auto"/>
                        <w:bottom w:val="none" w:sz="0" w:space="0" w:color="auto"/>
                        <w:right w:val="none" w:sz="0" w:space="0" w:color="auto"/>
                      </w:divBdr>
                      <w:divsChild>
                        <w:div w:id="751851082">
                          <w:marLeft w:val="0"/>
                          <w:marRight w:val="0"/>
                          <w:marTop w:val="0"/>
                          <w:marBottom w:val="0"/>
                          <w:divBdr>
                            <w:top w:val="none" w:sz="0" w:space="0" w:color="auto"/>
                            <w:left w:val="none" w:sz="0" w:space="0" w:color="auto"/>
                            <w:bottom w:val="none" w:sz="0" w:space="0" w:color="auto"/>
                            <w:right w:val="none" w:sz="0" w:space="0" w:color="auto"/>
                          </w:divBdr>
                          <w:divsChild>
                            <w:div w:id="18790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925857">
      <w:bodyDiv w:val="1"/>
      <w:marLeft w:val="0"/>
      <w:marRight w:val="0"/>
      <w:marTop w:val="0"/>
      <w:marBottom w:val="0"/>
      <w:divBdr>
        <w:top w:val="none" w:sz="0" w:space="0" w:color="auto"/>
        <w:left w:val="none" w:sz="0" w:space="0" w:color="auto"/>
        <w:bottom w:val="none" w:sz="0" w:space="0" w:color="auto"/>
        <w:right w:val="none" w:sz="0" w:space="0" w:color="auto"/>
      </w:divBdr>
    </w:div>
    <w:div w:id="2040665949">
      <w:bodyDiv w:val="1"/>
      <w:marLeft w:val="0"/>
      <w:marRight w:val="0"/>
      <w:marTop w:val="0"/>
      <w:marBottom w:val="0"/>
      <w:divBdr>
        <w:top w:val="none" w:sz="0" w:space="0" w:color="auto"/>
        <w:left w:val="none" w:sz="0" w:space="0" w:color="auto"/>
        <w:bottom w:val="none" w:sz="0" w:space="0" w:color="auto"/>
        <w:right w:val="none" w:sz="0" w:space="0" w:color="auto"/>
      </w:divBdr>
    </w:div>
    <w:div w:id="20710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rannis.is/starfsemi/opinn-adgangu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i.is/haskolinn/nefndir_haskolar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602B9A-4AA6-4965-A8D8-0AFE6606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The Icelandic Research Fund Handbook for Applicants, Expert Panels and External Reviewers</vt:lpstr>
    </vt:vector>
  </TitlesOfParts>
  <Company>Rannsóknamiðstöð Íslands</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Icelandic Research Fund Handbook for Applicants, Expert Panels and External Reviewers</dc:title>
  <dc:creator>Guðlaug Þ. Kristjánsdóttir</dc:creator>
  <cp:lastModifiedBy>Elísabet Andrésdóttir</cp:lastModifiedBy>
  <cp:revision>5</cp:revision>
  <cp:lastPrinted>2019-05-03T08:53:00Z</cp:lastPrinted>
  <dcterms:created xsi:type="dcterms:W3CDTF">2019-05-07T09:56:00Z</dcterms:created>
  <dcterms:modified xsi:type="dcterms:W3CDTF">2019-05-10T10:57:00Z</dcterms:modified>
</cp:coreProperties>
</file>